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media/image2.tif" ContentType="image/tiff"/>
  <Override PartName="/word/media/image4.png" ContentType="image/png"/>
  <Override PartName="/word/media/image3.tif" ContentType="image/tiff"/>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eastAsia="Times New Roman"/>
          <w:b/>
          <w:b/>
          <w:color w:val="000000" w:themeColor="text1"/>
          <w:sz w:val="24"/>
          <w:szCs w:val="24"/>
          <w:lang w:val="es-ES" w:eastAsia="zh-CN"/>
        </w:rPr>
      </w:pPr>
      <w:r>
        <w:rPr>
          <w:rFonts w:eastAsia="Times New Roman"/>
          <w:b/>
          <w:color w:val="000000" w:themeColor="text1"/>
          <w:sz w:val="24"/>
          <w:szCs w:val="24"/>
          <w:lang w:val="es-ES" w:eastAsia="zh-CN"/>
        </w:rPr>
        <w:t>EXPOSICIÓN DE MOTIVOS</w:t>
      </w:r>
    </w:p>
    <w:p>
      <w:pPr>
        <w:pStyle w:val="Normal"/>
        <w:spacing w:lineRule="auto" w:line="276"/>
        <w:jc w:val="center"/>
        <w:rPr/>
      </w:pPr>
      <w:r>
        <w:rPr>
          <w:b/>
          <w:color w:val="000000" w:themeColor="text1"/>
          <w:sz w:val="24"/>
          <w:szCs w:val="24"/>
        </w:rPr>
        <w:t>OBJETO DEL DECRETO</w:t>
      </w:r>
    </w:p>
    <w:p>
      <w:pPr>
        <w:pStyle w:val="Cuerpodetexto"/>
        <w:spacing w:before="0" w:after="0"/>
        <w:jc w:val="both"/>
        <w:rPr>
          <w:color w:val="000000" w:themeColor="text1"/>
          <w:sz w:val="24"/>
          <w:szCs w:val="24"/>
        </w:rPr>
      </w:pPr>
      <w:r>
        <w:rPr>
          <w:color w:val="000000" w:themeColor="text1"/>
          <w:sz w:val="24"/>
          <w:szCs w:val="24"/>
        </w:rPr>
      </w:r>
    </w:p>
    <w:p>
      <w:pPr>
        <w:pStyle w:val="Cuerpodetexto"/>
        <w:jc w:val="both"/>
        <w:rPr/>
      </w:pPr>
      <w:r>
        <w:rPr>
          <w:color w:val="000000" w:themeColor="text1"/>
          <w:sz w:val="24"/>
          <w:szCs w:val="24"/>
        </w:rPr>
        <w:t xml:space="preserve">El presente proyecto tiene por objeto modificar el artículo 3 del Decreto Distrital 280 de 2020, en lo que respecta a la descripción de la delimitación del Área de Desarrollo Naranja – ADN de Ciencia, Tecnología e Innovación – Distrito Creativo. </w:t>
      </w:r>
    </w:p>
    <w:p>
      <w:pPr>
        <w:pStyle w:val="Cuerpodetexto"/>
        <w:jc w:val="both"/>
        <w:rPr>
          <w:color w:val="000000" w:themeColor="text1"/>
          <w:sz w:val="24"/>
          <w:szCs w:val="24"/>
        </w:rPr>
      </w:pPr>
      <w:r>
        <w:rPr>
          <w:color w:val="000000" w:themeColor="text1"/>
          <w:sz w:val="24"/>
          <w:szCs w:val="24"/>
        </w:rPr>
      </w:r>
    </w:p>
    <w:p>
      <w:pPr>
        <w:pStyle w:val="Cuerpodetexto"/>
        <w:numPr>
          <w:ilvl w:val="0"/>
          <w:numId w:val="2"/>
        </w:numPr>
        <w:spacing w:before="0" w:after="0"/>
        <w:jc w:val="both"/>
        <w:rPr/>
      </w:pPr>
      <w:r>
        <w:rPr>
          <w:b/>
          <w:color w:val="000000" w:themeColor="text1"/>
          <w:sz w:val="24"/>
          <w:szCs w:val="24"/>
        </w:rPr>
        <w:t>COMPETENCIA DE LA ALCALDESA MAYOR</w:t>
      </w:r>
    </w:p>
    <w:p>
      <w:pPr>
        <w:pStyle w:val="Cuerpodetexto"/>
        <w:spacing w:before="0" w:after="0"/>
        <w:jc w:val="both"/>
        <w:rPr>
          <w:b/>
          <w:b/>
          <w:color w:val="000000" w:themeColor="text1"/>
          <w:sz w:val="24"/>
          <w:szCs w:val="24"/>
        </w:rPr>
      </w:pPr>
      <w:r>
        <w:rPr>
          <w:b/>
          <w:color w:val="000000" w:themeColor="text1"/>
          <w:sz w:val="24"/>
          <w:szCs w:val="24"/>
        </w:rPr>
      </w:r>
    </w:p>
    <w:p>
      <w:pPr>
        <w:pStyle w:val="Normal"/>
        <w:shd w:val="clear" w:color="auto" w:fill="FFFFFF"/>
        <w:suppressAutoHyphens w:val="true"/>
        <w:jc w:val="both"/>
        <w:rPr/>
      </w:pPr>
      <w:r>
        <w:rPr>
          <w:color w:val="000000" w:themeColor="text1"/>
        </w:rPr>
        <w:t>La Alcaldesa Mayor de Bogotá es competente para adoptar el proyecto de Decreto, conforme a los numerales 1 y 4 del artículo 38 del Decreto Ley 1421 de 1993 disponen</w:t>
      </w:r>
    </w:p>
    <w:p>
      <w:pPr>
        <w:pStyle w:val="Normal"/>
        <w:jc w:val="both"/>
        <w:rPr/>
      </w:pPr>
      <w:r>
        <w:rPr>
          <w:color w:val="000000" w:themeColor="text1"/>
        </w:rPr>
        <w:t>que son atribuciones del Alcalde Mayor de Bogotá “</w:t>
      </w:r>
      <w:r>
        <w:rPr>
          <w:i/>
          <w:iCs/>
          <w:color w:val="000000" w:themeColor="text1"/>
        </w:rPr>
        <w:t>Hacer cumplir la Constitución, la ley, los decretos del Gobierno Nacional y los acuerdos del Concejo</w:t>
      </w:r>
      <w:r>
        <w:rPr>
          <w:color w:val="000000" w:themeColor="text1"/>
        </w:rPr>
        <w:t>” y “</w:t>
      </w:r>
      <w:r>
        <w:rPr>
          <w:i/>
          <w:iCs/>
          <w:color w:val="000000" w:themeColor="text1"/>
        </w:rPr>
        <w:t>Ejercer la potestad reglamentaria, expidiendo los decretos, órdenes y resoluciones necesarios para asegurar la debida ejecución de los acuerdos</w:t>
      </w:r>
      <w:r>
        <w:rPr>
          <w:color w:val="000000" w:themeColor="text1"/>
        </w:rPr>
        <w:t>.”</w:t>
      </w:r>
    </w:p>
    <w:p>
      <w:pPr>
        <w:pStyle w:val="Normal"/>
        <w:jc w:val="both"/>
        <w:rPr>
          <w:color w:val="000000" w:themeColor="text1"/>
        </w:rPr>
      </w:pPr>
      <w:r>
        <w:rPr>
          <w:color w:val="000000" w:themeColor="text1"/>
        </w:rPr>
      </w:r>
    </w:p>
    <w:p>
      <w:pPr>
        <w:pStyle w:val="Normal"/>
        <w:jc w:val="both"/>
        <w:rPr/>
      </w:pPr>
      <w:r>
        <w:rPr>
          <w:color w:val="000000" w:themeColor="text1"/>
        </w:rPr>
        <w:t>En observancia de las disposiciones señaladas, la señora alcaldesa mayor cuenta con la potestad para expedir el decreto que se pone a consideración.</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ListParagraph"/>
        <w:numPr>
          <w:ilvl w:val="0"/>
          <w:numId w:val="2"/>
        </w:numPr>
        <w:rPr/>
      </w:pPr>
      <w:r>
        <w:rPr>
          <w:b/>
          <w:bCs/>
          <w:sz w:val="24"/>
          <w:szCs w:val="24"/>
        </w:rPr>
        <w:t>FUNDAMENTO TÉCNICO Y JURÍDICO DEL PROYECTO</w:t>
      </w:r>
    </w:p>
    <w:p>
      <w:pPr>
        <w:pStyle w:val="Cuerpodetexto"/>
        <w:spacing w:before="0" w:after="0"/>
        <w:jc w:val="both"/>
        <w:rPr>
          <w:color w:val="000000" w:themeColor="text1"/>
          <w:sz w:val="24"/>
          <w:szCs w:val="24"/>
        </w:rPr>
      </w:pPr>
      <w:r>
        <w:rPr>
          <w:color w:val="000000" w:themeColor="text1"/>
          <w:sz w:val="24"/>
          <w:szCs w:val="24"/>
        </w:rPr>
      </w:r>
    </w:p>
    <w:p>
      <w:pPr>
        <w:pStyle w:val="Normal"/>
        <w:jc w:val="both"/>
        <w:rPr/>
      </w:pPr>
      <w:r>
        <w:rPr>
          <w:lang w:eastAsia="es-CO"/>
        </w:rPr>
        <w:t>La Secretaría Distrital de Desarrollo Económico revisó el artículo 3 del Decreto Distrital 280 de 2020, y constató que existe un error en la transcripción de la delimitación del Área de Desarrollo Naranja de Ciencia Tecnología e Innovación - Distrito Creativo que contiene dicho artículo y su respectivo documento técnico de soporte, del plano de delimitación que se encuentran en el anexo técnico del Decreto, a saber:</w:t>
      </w:r>
    </w:p>
    <w:p>
      <w:pPr>
        <w:pStyle w:val="Normal"/>
        <w:jc w:val="both"/>
        <w:rPr>
          <w:lang w:eastAsia="es-CO"/>
        </w:rPr>
      </w:pPr>
      <w:r>
        <w:rPr>
          <w:lang w:eastAsia="es-CO"/>
        </w:rPr>
      </w:r>
    </w:p>
    <w:p>
      <w:pPr>
        <w:pStyle w:val="Normal"/>
        <w:jc w:val="both"/>
        <w:rPr>
          <w:lang w:eastAsia="es-CO"/>
        </w:rPr>
      </w:pPr>
      <w:r>
        <w:rPr>
          <w:lang w:eastAsia="es-CO"/>
        </w:rPr>
      </w:r>
    </w:p>
    <w:p>
      <w:pPr>
        <w:pStyle w:val="Normal"/>
        <w:jc w:val="both"/>
        <w:rPr>
          <w:lang w:eastAsia="es-CO"/>
        </w:rPr>
      </w:pPr>
      <w:r>
        <w:rPr>
          <w:lang w:eastAsia="es-CO"/>
        </w:rPr>
      </w:r>
    </w:p>
    <w:p>
      <w:pPr>
        <w:pStyle w:val="ListParagraph"/>
        <w:numPr>
          <w:ilvl w:val="1"/>
          <w:numId w:val="2"/>
        </w:numPr>
        <w:jc w:val="both"/>
        <w:rPr/>
      </w:pPr>
      <w:r>
        <w:rPr>
          <w:b/>
          <w:bCs/>
          <w:sz w:val="24"/>
          <w:szCs w:val="24"/>
          <w:lang w:val="es-CO" w:eastAsia="es-CO"/>
        </w:rPr>
        <w:t>Plano de delimitación de los mapas de las Áreas de Desarrollo Naranja – distritos creativos de Bogotá, D.C., que se delimitan en el Decreto Distrital 280 de 2020.</w:t>
      </w:r>
    </w:p>
    <w:p>
      <w:pPr>
        <w:pStyle w:val="Normal"/>
        <w:jc w:val="both"/>
        <w:rPr>
          <w:lang w:eastAsia="es-CO"/>
        </w:rPr>
      </w:pPr>
      <w:r>
        <w:rPr>
          <w:lang w:eastAsia="es-CO"/>
        </w:rPr>
      </w:r>
    </w:p>
    <w:p>
      <w:pPr>
        <w:pStyle w:val="Normal"/>
        <w:jc w:val="both"/>
        <w:rPr/>
      </w:pPr>
      <w:r>
        <w:rPr>
          <w:lang w:eastAsia="es-CO"/>
        </w:rPr>
        <w:t xml:space="preserve">Como se explica en la exposición de motivos del Decreto Distrital 280 de 2020, con base en diferentes análisis técnicos, </w:t>
      </w:r>
      <w:r>
        <w:rPr>
          <w:lang w:val="es-ES" w:eastAsia="es-CO"/>
        </w:rPr>
        <w:t>se delimitaron los polígonos de las Áreas de Desarrollo Naranja- Distritos Creativos identificando las aglomeraciones de actividades económicas asociadas a la economía cultural y creativa que han surgido de manera orgánica en el territorio para aquellas que responden a la tipología por aglomeración espontánea, y atendiendo los documentos técnicos de soporte que dan contexto para el reconocimiento de la zona para los inducidos.</w:t>
      </w:r>
    </w:p>
    <w:p>
      <w:pPr>
        <w:pStyle w:val="Normal"/>
        <w:jc w:val="both"/>
        <w:rPr>
          <w:lang w:val="es-ES" w:eastAsia="es-CO"/>
        </w:rPr>
      </w:pPr>
      <w:r>
        <w:rPr>
          <w:lang w:val="es-ES" w:eastAsia="es-CO"/>
        </w:rPr>
      </w:r>
    </w:p>
    <w:p>
      <w:pPr>
        <w:pStyle w:val="Normal"/>
        <w:jc w:val="both"/>
        <w:rPr/>
      </w:pPr>
      <w:r>
        <w:rPr>
          <w:lang w:val="es-ES" w:eastAsia="es-CO"/>
        </w:rPr>
        <w:t xml:space="preserve">A continuación, se presentan en el Mapa 1 las doce (12) Áreas de Desarrollo Naranja- Distritos creativos reconocidas jurídicamente en Bogotá. </w:t>
      </w:r>
    </w:p>
    <w:p>
      <w:pPr>
        <w:pStyle w:val="Normal"/>
        <w:jc w:val="both"/>
        <w:rPr>
          <w:lang w:val="es-ES" w:eastAsia="es-CO"/>
        </w:rPr>
      </w:pPr>
      <w:r>
        <w:rPr>
          <w:lang w:val="es-ES" w:eastAsia="es-CO"/>
        </w:rPr>
      </w:r>
    </w:p>
    <w:p>
      <w:pPr>
        <w:pStyle w:val="Normal"/>
        <w:jc w:val="center"/>
        <w:rPr/>
      </w:pPr>
      <w:r>
        <w:rPr>
          <w:b/>
        </w:rPr>
        <w:t>Mapa 1. Áreas de Desarrollo Naranja- Distritos Creativos de Bogotá D.C.</w:t>
      </w:r>
    </w:p>
    <w:p>
      <w:pPr>
        <w:pStyle w:val="LONormal"/>
        <w:jc w:val="both"/>
        <w:rPr>
          <w:rStyle w:val="Fuentedeprrafopredeter1"/>
          <w:rFonts w:ascii="Times New Roman" w:hAnsi="Times New Roman" w:cs="Times New Roman"/>
          <w:b/>
          <w:b/>
          <w:color w:val="000000"/>
        </w:rPr>
      </w:pPr>
      <w:r>
        <w:rPr>
          <w:rFonts w:cs="Times New Roman" w:ascii="Times New Roman" w:hAnsi="Times New Roman"/>
          <w:b/>
          <w:color w:val="000000"/>
        </w:rPr>
      </w:r>
    </w:p>
    <w:p>
      <w:pPr>
        <w:pStyle w:val="LONormal"/>
        <w:jc w:val="center"/>
        <w:rPr/>
      </w:pPr>
      <w:r>
        <w:rPr/>
        <w:drawing>
          <wp:inline distT="0" distB="0" distL="0" distR="0">
            <wp:extent cx="3962400" cy="2795905"/>
            <wp:effectExtent l="0" t="0" r="0" b="0"/>
            <wp:docPr id="1"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6" descr=""/>
                    <pic:cNvPicPr>
                      <a:picLocks noChangeAspect="1" noChangeArrowheads="1"/>
                    </pic:cNvPicPr>
                  </pic:nvPicPr>
                  <pic:blipFill>
                    <a:blip r:embed="rId2"/>
                    <a:stretch>
                      <a:fillRect/>
                    </a:stretch>
                  </pic:blipFill>
                  <pic:spPr bwMode="auto">
                    <a:xfrm>
                      <a:off x="0" y="0"/>
                      <a:ext cx="3962400" cy="2795905"/>
                    </a:xfrm>
                    <a:prstGeom prst="rect">
                      <a:avLst/>
                    </a:prstGeom>
                  </pic:spPr>
                </pic:pic>
              </a:graphicData>
            </a:graphic>
          </wp:inline>
        </w:drawing>
      </w:r>
    </w:p>
    <w:p>
      <w:pPr>
        <w:pStyle w:val="LONormal"/>
        <w:ind w:left="1134" w:hanging="0"/>
        <w:rPr/>
      </w:pPr>
      <w:r>
        <w:rPr>
          <w:rStyle w:val="Fuentedeprrafopredeter1"/>
          <w:rFonts w:cs="Times New Roman" w:ascii="Times New Roman" w:hAnsi="Times New Roman"/>
          <w:i/>
          <w:iCs/>
          <w:color w:val="000000"/>
          <w:sz w:val="20"/>
          <w:szCs w:val="20"/>
        </w:rPr>
        <w:t>Fuente: Exposición de motivos del Decreto Distrital 280 de 2020</w:t>
      </w:r>
    </w:p>
    <w:p>
      <w:pPr>
        <w:pStyle w:val="LONormal"/>
        <w:jc w:val="both"/>
        <w:rPr/>
      </w:pPr>
      <w:r>
        <w:rPr>
          <w:rStyle w:val="Fuentedeprrafopredeter1"/>
          <w:rFonts w:cs="Times New Roman" w:ascii="Times New Roman" w:hAnsi="Times New Roman"/>
          <w:color w:val="000000"/>
        </w:rPr>
        <w:t>Adicionalmente, se presenta la identificación cartográfica del Área de Desarrollo Naranja de Ciencia Tecnología e Innovación - Distrito Creativo incluida en el mencionado Decreto:</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Normal"/>
        <w:jc w:val="center"/>
        <w:rPr/>
      </w:pPr>
      <w:r>
        <w:rPr>
          <w:b/>
          <w:lang w:val="es-ES_tradnl"/>
        </w:rPr>
        <w:t xml:space="preserve">Mapa 2. </w:t>
      </w:r>
      <w:r>
        <w:rPr>
          <w:b/>
        </w:rPr>
        <w:t>Área de Desarrollo Naranja de Ciencia Tecnología e Innovación- Distrito Creativo</w:t>
      </w:r>
    </w:p>
    <w:p>
      <w:pPr>
        <w:pStyle w:val="Normal"/>
        <w:jc w:val="both"/>
        <w:rPr>
          <w:b/>
          <w:b/>
        </w:rPr>
      </w:pPr>
      <w:r>
        <w:rPr>
          <w:b/>
        </w:rPr>
      </w:r>
    </w:p>
    <w:p>
      <w:pPr>
        <w:pStyle w:val="Normal"/>
        <w:jc w:val="both"/>
        <w:rPr/>
      </w:pPr>
      <w:r>
        <w:rPr/>
        <w:drawing>
          <wp:inline distT="0" distB="0" distL="0" distR="0">
            <wp:extent cx="5612130" cy="4066540"/>
            <wp:effectExtent l="0" t="0" r="0" b="0"/>
            <wp:docPr id="2"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
                    <pic:cNvPicPr>
                      <a:picLocks noChangeAspect="1" noChangeArrowheads="1"/>
                    </pic:cNvPicPr>
                  </pic:nvPicPr>
                  <pic:blipFill>
                    <a:blip r:embed="rId3"/>
                    <a:stretch>
                      <a:fillRect/>
                    </a:stretch>
                  </pic:blipFill>
                  <pic:spPr bwMode="auto">
                    <a:xfrm>
                      <a:off x="0" y="0"/>
                      <a:ext cx="5612130" cy="4066540"/>
                    </a:xfrm>
                    <a:prstGeom prst="rect">
                      <a:avLst/>
                    </a:prstGeom>
                  </pic:spPr>
                </pic:pic>
              </a:graphicData>
            </a:graphic>
          </wp:inline>
        </w:drawing>
      </w:r>
    </w:p>
    <w:p>
      <w:pPr>
        <w:pStyle w:val="LONormal"/>
        <w:jc w:val="center"/>
        <w:rPr/>
      </w:pPr>
      <w:r>
        <w:rPr>
          <w:rStyle w:val="Fuentedeprrafopredeter1"/>
          <w:rFonts w:cs="Times New Roman" w:ascii="Times New Roman" w:hAnsi="Times New Roman"/>
          <w:color w:val="000000"/>
        </w:rPr>
        <w:t>Fuente: Exposición de motivos del Decreto Distrital 280 de 2020</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pPr>
      <w:r>
        <w:rPr>
          <w:rStyle w:val="Fuentedeprrafopredeter1"/>
          <w:rFonts w:cs="Times New Roman" w:ascii="Times New Roman" w:hAnsi="Times New Roman"/>
          <w:color w:val="000000"/>
        </w:rPr>
        <w:t>La localización del Área de Desarrollo Naranja de Ciencia Tecnología e Innovación- Distrito Creativo se adelantó de manera cartográfica, considerando entre otros, los siguientes aspectos:</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numPr>
          <w:ilvl w:val="0"/>
          <w:numId w:val="3"/>
        </w:numPr>
        <w:jc w:val="both"/>
        <w:rPr/>
      </w:pPr>
      <w:r>
        <w:rPr>
          <w:rFonts w:cs="Times New Roman" w:ascii="Times New Roman" w:hAnsi="Times New Roman"/>
          <w:color w:val="000000"/>
          <w:lang w:val="es-ES_tradnl"/>
        </w:rPr>
        <w:t>El Área de Desarrollo Naranja de Ciencia Tecnología e Innovación- Distrito Creativo cuenta con cuatro (4) estaciones de Transmilenio cercanas (Ciudad Universitaria, Recinto Ferial, Paloquemao, CAD), y que dentro de las principales vías de acceso se encuentran la Avenida de la Américas, la calle 26, la Avenida Pedro León Trabuchy, la Av. Ferrocarril de occidente, la Avenida NQS y Avenida la Esperanza, así como el Proyecto Regiotram de Occidente, el cual articula el ADN- Distrito Creativo con la región.</w:t>
      </w:r>
    </w:p>
    <w:p>
      <w:pPr>
        <w:pStyle w:val="LONormal"/>
        <w:jc w:val="both"/>
        <w:rPr>
          <w:rFonts w:ascii="Times New Roman" w:hAnsi="Times New Roman" w:cs="Times New Roman"/>
          <w:color w:val="000000"/>
          <w:lang w:val="es-ES_tradnl"/>
        </w:rPr>
      </w:pPr>
      <w:r>
        <w:rPr>
          <w:rFonts w:cs="Times New Roman" w:ascii="Times New Roman" w:hAnsi="Times New Roman"/>
          <w:color w:val="000000"/>
          <w:lang w:val="es-ES_tradnl"/>
        </w:rPr>
      </w:r>
    </w:p>
    <w:p>
      <w:pPr>
        <w:pStyle w:val="LONormal"/>
        <w:numPr>
          <w:ilvl w:val="0"/>
          <w:numId w:val="3"/>
        </w:numPr>
        <w:jc w:val="both"/>
        <w:rPr/>
      </w:pPr>
      <w:r>
        <w:rPr>
          <w:rFonts w:cs="Times New Roman" w:ascii="Times New Roman" w:hAnsi="Times New Roman"/>
          <w:color w:val="000000"/>
          <w:lang w:val="es-ES_tradnl"/>
        </w:rPr>
        <w:t>La zona y su área de influencia cuenta con equipamientos públicos y privados de diferente escala, e incluye el nodo de ferias, eventos y convenciones de Bogotá, que incorpora el recinto ferial de Corferias, el Centro Internacional de Convenciones Ágora Bogotá, el Hotel Hilton, Corferias y la Empresa de Acueducto y Alcantarillado de Bogotá (EAAB),  la Universidad Nacional, el Centro Administrativo Distrital (CAD), el Centro Administrativo Nacional (CAN), Cámara de Comercio de Bogotá, Maloka, la Gobernación de Cundinamarca, y la Embajada de Estados Unidos.  Adicionalmente, la Ciudadela Empresarial Luis Carlos Sarmiento, en donde están ubicadas la Cámara Colombiana de la Infraestructura, la Agencia Nacional de Hidrocarburos, el Ministerio de Ciencia, Tecnología e Innovación. Sumado a ello, dentro de su zona de influencia también se encuentra el Parque Simón Bolívar, el Ministerio del Deporte, el Centro de Alto Rendimiento y la Biblioteca Virgilio Barco.</w:t>
      </w:r>
    </w:p>
    <w:p>
      <w:pPr>
        <w:pStyle w:val="LONormal"/>
        <w:jc w:val="both"/>
        <w:rPr>
          <w:rFonts w:ascii="Times New Roman" w:hAnsi="Times New Roman" w:cs="Times New Roman"/>
          <w:color w:val="000000"/>
          <w:lang w:val="es-ES_tradnl"/>
        </w:rPr>
      </w:pPr>
      <w:r>
        <w:rPr>
          <w:rFonts w:cs="Times New Roman" w:ascii="Times New Roman" w:hAnsi="Times New Roman"/>
          <w:color w:val="000000"/>
          <w:lang w:val="es-ES_tradnl"/>
        </w:rPr>
      </w:r>
    </w:p>
    <w:p>
      <w:pPr>
        <w:pStyle w:val="LONormal"/>
        <w:numPr>
          <w:ilvl w:val="0"/>
          <w:numId w:val="3"/>
        </w:numPr>
        <w:jc w:val="both"/>
        <w:rPr/>
      </w:pPr>
      <w:r>
        <w:rPr>
          <w:rFonts w:cs="Times New Roman" w:ascii="Times New Roman" w:hAnsi="Times New Roman"/>
          <w:color w:val="000000"/>
          <w:lang w:val="es-ES_tradnl"/>
        </w:rPr>
        <w:t xml:space="preserve">El proyecto del Área de Desarrollo Naranja de Ciencia, Tecnología e Innovación- Distrito Creativo busca fortalecer el ecosistema de este sector en la Bogotá-Región, habilitando el relacionamiento de sus actores. Este Distrito se convertirá en un área especial de la ciudad en la cual se desarrollarán diferentes tipos de sinergias entre actividades económicas, productivas y culturales, que aprovecharán las características del entorno para generar valor agregado, producto de diferentes interacciones entre la academia, el sector público, el sector empresarial y la sociedad.   </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pPr>
      <w:r>
        <w:rPr>
          <w:rStyle w:val="Fuentedeprrafopredeter1"/>
          <w:rFonts w:cs="Times New Roman" w:ascii="Times New Roman" w:hAnsi="Times New Roman"/>
          <w:color w:val="000000"/>
        </w:rPr>
        <w:t xml:space="preserve">Con base en la información cartográfica se estableció la descripción de la localización que se incorporó en el Decreto Distrital 280 de 2020 y en su Anexo Técnico. Sin embargo, en estos documentos </w:t>
      </w:r>
      <w:bookmarkStart w:id="0" w:name="_Hlk82421834"/>
      <w:r>
        <w:rPr>
          <w:rStyle w:val="Fuentedeprrafopredeter1"/>
          <w:rFonts w:cs="Times New Roman" w:ascii="Times New Roman" w:hAnsi="Times New Roman"/>
          <w:color w:val="000000"/>
        </w:rPr>
        <w:t>se observa un error en la transcripción de la delimitación del Área de Desarrollo Naranja de Ciencia Tecnología e Innovación - Distrito Creativo respecto del plano de delimitación</w:t>
      </w:r>
      <w:bookmarkEnd w:id="0"/>
      <w:r>
        <w:rPr>
          <w:rStyle w:val="Fuentedeprrafopredeter1"/>
          <w:rFonts w:cs="Times New Roman" w:ascii="Times New Roman" w:hAnsi="Times New Roman"/>
          <w:color w:val="000000"/>
        </w:rPr>
        <w:t>, a saber:</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4414"/>
        <w:gridCol w:w="4413"/>
      </w:tblGrid>
      <w:tr>
        <w:trPr>
          <w:tblHeader w:val="true"/>
        </w:trPr>
        <w:tc>
          <w:tcPr>
            <w:tcW w:w="4414" w:type="dxa"/>
            <w:tcBorders/>
            <w:shd w:color="auto" w:fill="D9D9D9" w:themeFill="background1" w:themeFillShade="d9" w:val="clear"/>
          </w:tcPr>
          <w:p>
            <w:pPr>
              <w:pStyle w:val="Normal"/>
              <w:jc w:val="both"/>
              <w:rPr/>
            </w:pPr>
            <w:r>
              <w:rPr>
                <w:rFonts w:cs="Times New Roman" w:cstheme="majorBidi"/>
                <w:b/>
                <w:bCs/>
                <w:lang w:eastAsia="es-CO"/>
              </w:rPr>
              <w:t>Localización incorporada en el artículo 3 del Decreto Distrital 280 de 2020</w:t>
            </w:r>
          </w:p>
        </w:tc>
        <w:tc>
          <w:tcPr>
            <w:tcW w:w="4413" w:type="dxa"/>
            <w:tcBorders/>
            <w:shd w:color="auto" w:fill="D9D9D9" w:themeFill="background1" w:themeFillShade="d9" w:val="clear"/>
          </w:tcPr>
          <w:p>
            <w:pPr>
              <w:pStyle w:val="Normal"/>
              <w:jc w:val="both"/>
              <w:rPr/>
            </w:pPr>
            <w:r>
              <w:rPr>
                <w:rFonts w:cs="Times New Roman" w:cstheme="majorBidi"/>
                <w:b/>
                <w:bCs/>
                <w:lang w:eastAsia="es-CO"/>
              </w:rPr>
              <w:t>Localización conforme con los planos de delimitación que se encuentran en el anexo técnico del Decreto</w:t>
            </w:r>
          </w:p>
        </w:tc>
      </w:tr>
      <w:tr>
        <w:trPr>
          <w:trHeight w:val="2472" w:hRule="atLeast"/>
        </w:trPr>
        <w:tc>
          <w:tcPr>
            <w:tcW w:w="4414" w:type="dxa"/>
            <w:tcBorders/>
            <w:shd w:fill="auto" w:val="clear"/>
          </w:tcPr>
          <w:p>
            <w:pPr>
              <w:pStyle w:val="Normal"/>
              <w:jc w:val="both"/>
              <w:rPr/>
            </w:pPr>
            <w:r>
              <w:rPr>
                <w:rFonts w:cs="Times New Roman" w:cstheme="majorBidi"/>
                <w:lang w:eastAsia="es-CO"/>
              </w:rPr>
              <w:t>Ubicado en las localidades de Puente Aranda y Teusaquillo, entre las calles 20 y 22 entre carreras 50 y 40; Calles 17 A y Calle 23 entre carreras 42 Bis y avenida carrera 30, incluido el tramo que va desde la calle 23 hasta la 26 con avenida carrera 30; Calles 22 y 25 entre carreras 40 y 37, incluido el tramo que va desde la Calle 20 y 34 entre carreras 36 y 37, y; Calles 25 y 26 entre carreras 44 y 33.</w:t>
            </w:r>
          </w:p>
        </w:tc>
        <w:tc>
          <w:tcPr>
            <w:tcW w:w="4413" w:type="dxa"/>
            <w:tcBorders/>
            <w:shd w:fill="auto" w:val="clear"/>
          </w:tcPr>
          <w:p>
            <w:pPr>
              <w:pStyle w:val="Normal"/>
              <w:jc w:val="both"/>
              <w:rPr/>
            </w:pPr>
            <w:r>
              <w:rPr/>
              <w:t>Ubicado en las localidades de Puente Aranda y Teusaquillo, entre la Avenida Calle 20 y Avenida Calle 22 entre la Avenida Carrera 36 y la Avenida Carrera 50; Calle 17A y Avenida Calle 20 y 23 entre Avenida Carrera 30 y Carrera 42 Bis, excluyendo el tramo que va desde la Calle 17 A hasta la Avenida Calle 19, entre la Avenida Carrera 30 y la Carrera 32; Avenida Calle 22 y Calle 25 entre Carrera 37 y Avenida Carrera 40, incluido el tramo comprendido entre la Avenida Calle 22, Avenida Calle 20 y la Avenida Calle 24, entre la Avenida Carrera 36 y Carrera 37, y; Calle 25 y Avenida Calle 26 entre carreras 33 y 44.</w:t>
            </w:r>
          </w:p>
        </w:tc>
      </w:tr>
    </w:tbl>
    <w:p>
      <w:pPr>
        <w:pStyle w:val="Cuerpodetexto"/>
        <w:jc w:val="both"/>
        <w:rPr>
          <w:rFonts w:ascii="Times New Roman" w:hAnsi="Times New Roman" w:cs="Times New Roman" w:asciiTheme="majorBidi" w:cstheme="majorBidi" w:hAnsiTheme="majorBidi"/>
          <w:color w:val="000000" w:themeColor="text1"/>
          <w:sz w:val="24"/>
          <w:szCs w:val="24"/>
        </w:rPr>
      </w:pPr>
      <w:r>
        <w:rPr>
          <w:rFonts w:cs="Times New Roman" w:cstheme="majorBidi"/>
          <w:color w:val="000000" w:themeColor="text1"/>
          <w:sz w:val="24"/>
          <w:szCs w:val="24"/>
        </w:rPr>
      </w:r>
    </w:p>
    <w:p>
      <w:pPr>
        <w:pStyle w:val="Cuerpodetexto"/>
        <w:spacing w:lineRule="auto" w:line="276" w:before="0" w:after="0"/>
        <w:jc w:val="both"/>
        <w:rPr/>
      </w:pPr>
      <w:bookmarkStart w:id="1" w:name="_Hlk65466227"/>
      <w:r>
        <w:rPr>
          <w:rFonts w:cs="Times New Roman" w:cstheme="majorBidi"/>
          <w:color w:val="000000" w:themeColor="text1"/>
          <w:sz w:val="24"/>
          <w:szCs w:val="24"/>
          <w:lang w:val="es-CO"/>
        </w:rPr>
        <w:t> </w:t>
      </w:r>
      <w:bookmarkEnd w:id="1"/>
      <w:r>
        <w:rPr>
          <w:rFonts w:cs="Times New Roman" w:cstheme="majorBidi"/>
          <w:color w:val="000000" w:themeColor="text1"/>
          <w:sz w:val="24"/>
          <w:szCs w:val="24"/>
          <w:lang w:val="es-CO"/>
        </w:rPr>
        <w:t>Conforme a lo anterior, se hace necesario modificar el artículo 3 del Decreto Distrital 280 de 2020 con el fin de corregir el error detectado.</w:t>
      </w:r>
    </w:p>
    <w:p>
      <w:pPr>
        <w:pStyle w:val="Cuerpodetexto"/>
        <w:spacing w:lineRule="auto" w:line="276" w:before="0" w:after="0"/>
        <w:jc w:val="both"/>
        <w:rPr/>
      </w:pPr>
      <w:r>
        <w:rPr>
          <w:rFonts w:cs="Times New Roman" w:cstheme="majorBidi"/>
          <w:color w:val="000000" w:themeColor="text1"/>
          <w:sz w:val="24"/>
          <w:szCs w:val="24"/>
          <w:lang w:val="es-CO"/>
        </w:rPr>
        <w:t xml:space="preserve"> </w:t>
      </w:r>
    </w:p>
    <w:p>
      <w:pPr>
        <w:pStyle w:val="Cuerpodetexto"/>
        <w:spacing w:lineRule="auto" w:line="276" w:before="0" w:after="0"/>
        <w:jc w:val="both"/>
        <w:rPr>
          <w:rFonts w:ascii="Times New Roman" w:hAnsi="Times New Roman" w:cs="Times New Roman" w:asciiTheme="majorBidi" w:cstheme="majorBidi" w:hAnsiTheme="majorBidi"/>
          <w:color w:val="000000" w:themeColor="text1"/>
          <w:sz w:val="24"/>
          <w:szCs w:val="24"/>
        </w:rPr>
      </w:pPr>
      <w:r>
        <w:rPr>
          <w:rFonts w:cs="Times New Roman" w:cstheme="majorBidi"/>
          <w:color w:val="000000" w:themeColor="text1"/>
          <w:sz w:val="24"/>
          <w:szCs w:val="24"/>
        </w:rPr>
      </w:r>
    </w:p>
    <w:p>
      <w:pPr>
        <w:pStyle w:val="ListParagraph"/>
        <w:numPr>
          <w:ilvl w:val="0"/>
          <w:numId w:val="2"/>
        </w:numPr>
        <w:tabs>
          <w:tab w:val="clear" w:pos="708"/>
          <w:tab w:val="left" w:pos="709" w:leader="none"/>
        </w:tabs>
        <w:spacing w:lineRule="auto" w:line="276" w:before="0" w:after="0"/>
        <w:contextualSpacing/>
        <w:jc w:val="both"/>
        <w:rPr/>
      </w:pPr>
      <w:r>
        <w:rPr>
          <w:rFonts w:cs="Times New Roman" w:cstheme="majorBidi"/>
          <w:b/>
          <w:bCs/>
          <w:sz w:val="24"/>
          <w:szCs w:val="24"/>
          <w:lang w:val="es-ES_tradnl"/>
        </w:rPr>
        <w:t>PUBLICACIÓN NUMERAL 8 ARTÍCULO 8 LEY 1437 DE 2011</w:t>
      </w:r>
    </w:p>
    <w:p>
      <w:pPr>
        <w:pStyle w:val="Normal"/>
        <w:tabs>
          <w:tab w:val="clear" w:pos="708"/>
          <w:tab w:val="left" w:pos="709" w:leader="none"/>
        </w:tabs>
        <w:spacing w:lineRule="auto" w:line="276" w:before="0" w:after="0"/>
        <w:contextualSpacing/>
        <w:jc w:val="both"/>
        <w:rPr>
          <w:rFonts w:ascii="Times New Roman" w:hAnsi="Times New Roman" w:cs="Times New Roman" w:asciiTheme="majorBidi" w:cstheme="majorBidi" w:hAnsiTheme="majorBidi"/>
          <w:b/>
          <w:b/>
          <w:bCs/>
          <w:lang w:val="es-ES_tradnl"/>
        </w:rPr>
      </w:pPr>
      <w:r>
        <w:rPr>
          <w:rFonts w:cs="Times New Roman" w:cstheme="majorBidi"/>
          <w:b/>
          <w:bCs/>
          <w:lang w:val="es-ES_tradnl"/>
        </w:rPr>
      </w:r>
    </w:p>
    <w:p>
      <w:pPr>
        <w:pStyle w:val="Normal"/>
        <w:tabs>
          <w:tab w:val="clear" w:pos="708"/>
          <w:tab w:val="left" w:pos="709" w:leader="none"/>
        </w:tabs>
        <w:spacing w:lineRule="auto" w:line="276" w:before="0" w:after="0"/>
        <w:contextualSpacing/>
        <w:jc w:val="both"/>
        <w:rPr/>
      </w:pPr>
      <w:r>
        <w:rPr>
          <w:rFonts w:cs="Times New Roman" w:cstheme="majorBidi"/>
          <w:lang w:val="es-ES_tradnl"/>
        </w:rPr>
        <w:t xml:space="preserve">Teniendo en cuenta que se trata de una modificación al Decreto 280 de 2020 que tiene como propósito aclarar que la delimitación del </w:t>
      </w:r>
      <w:r>
        <w:rPr>
          <w:rFonts w:cs="Times New Roman" w:cstheme="majorBidi"/>
          <w:lang w:eastAsia="es-CO"/>
        </w:rPr>
        <w:t>Área de Desarrollo Naranja de Ciencia Tecnología e Innovación – Distrito Creativo</w:t>
      </w:r>
      <w:r>
        <w:rPr>
          <w:rFonts w:cs="Times New Roman" w:cstheme="majorBidi"/>
          <w:lang w:val="es-ES_tradnl"/>
        </w:rPr>
        <w:t xml:space="preserve"> </w:t>
      </w:r>
      <w:r>
        <w:rPr>
          <w:rFonts w:cs="Times New Roman" w:cstheme="majorBidi"/>
          <w:lang w:eastAsia="es-CO"/>
        </w:rPr>
        <w:t xml:space="preserve">corresponde a la del plano del anexo técnico del mencionado Decreto, </w:t>
      </w:r>
      <w:r>
        <w:rPr>
          <w:rFonts w:cs="Times New Roman" w:cstheme="majorBidi"/>
          <w:color w:val="000000" w:themeColor="text1"/>
        </w:rPr>
        <w:t>se procederá a adelantar el proceso de publicación a que se refiere el numeral 8 del artículo 8 de la Ley 1437 de 2011.</w:t>
      </w:r>
    </w:p>
    <w:p>
      <w:pPr>
        <w:pStyle w:val="Normal"/>
        <w:tabs>
          <w:tab w:val="clear" w:pos="708"/>
          <w:tab w:val="left" w:pos="709" w:leader="none"/>
        </w:tabs>
        <w:spacing w:lineRule="auto" w:line="276" w:before="0" w:after="0"/>
        <w:contextualSpacing/>
        <w:jc w:val="both"/>
        <w:rPr>
          <w:rFonts w:ascii="Times New Roman" w:hAnsi="Times New Roman" w:cs="Times New Roman" w:asciiTheme="majorBidi" w:cstheme="majorBidi" w:hAnsiTheme="majorBidi"/>
          <w:color w:val="000000" w:themeColor="text1"/>
        </w:rPr>
      </w:pPr>
      <w:r>
        <w:rPr>
          <w:rFonts w:cs="Times New Roman" w:cstheme="majorBidi"/>
          <w:color w:val="000000" w:themeColor="text1"/>
        </w:rPr>
      </w:r>
    </w:p>
    <w:p>
      <w:pPr>
        <w:pStyle w:val="Normal"/>
        <w:tabs>
          <w:tab w:val="clear" w:pos="708"/>
          <w:tab w:val="left" w:pos="709" w:leader="none"/>
        </w:tabs>
        <w:spacing w:lineRule="auto" w:line="276" w:before="0" w:after="0"/>
        <w:contextualSpacing/>
        <w:jc w:val="both"/>
        <w:rPr/>
      </w:pPr>
      <w:r>
        <w:rPr>
          <w:rFonts w:cs="Times New Roman" w:cstheme="majorBidi"/>
          <w:color w:val="000000" w:themeColor="text1"/>
        </w:rPr>
        <w:t xml:space="preserve">En los anteriores términos se somete a consideración el proyecto de Decreto por medio del cual se aclara y corrige el Decreto Distrital 280 de 2020 </w:t>
      </w:r>
      <w:r>
        <w:rPr>
          <w:rFonts w:cs="Times New Roman" w:cstheme="majorBidi"/>
          <w:i/>
          <w:iCs/>
          <w:color w:val="000000" w:themeColor="text1"/>
        </w:rPr>
        <w:t>“Por medio del cual se declaran, reconocen y delimitan Áreas de Desarrollo Naranja – Distritos Creativos en Bogotá D.C. ”</w:t>
      </w:r>
    </w:p>
    <w:p>
      <w:pPr>
        <w:pStyle w:val="Normal"/>
        <w:tabs>
          <w:tab w:val="clear" w:pos="708"/>
          <w:tab w:val="left" w:pos="709" w:leader="none"/>
        </w:tabs>
        <w:spacing w:lineRule="auto" w:line="276" w:before="0" w:after="0"/>
        <w:contextualSpacing/>
        <w:jc w:val="both"/>
        <w:rPr>
          <w:rFonts w:ascii="Times New Roman" w:hAnsi="Times New Roman" w:cs="Times New Roman" w:asciiTheme="majorBidi" w:cstheme="majorBidi" w:hAnsiTheme="majorBidi"/>
          <w:i/>
          <w:i/>
          <w:iCs/>
          <w:color w:val="000000"/>
          <w:lang w:val="es-ES_tradnl"/>
        </w:rPr>
      </w:pPr>
      <w:r>
        <w:rPr>
          <w:rFonts w:cs="Times New Roman" w:cstheme="majorBidi"/>
          <w:i/>
          <w:iCs/>
          <w:color w:val="000000"/>
          <w:lang w:val="es-ES_tradnl"/>
        </w:rPr>
      </w:r>
    </w:p>
    <w:p>
      <w:pPr>
        <w:pStyle w:val="Normal"/>
        <w:tabs>
          <w:tab w:val="clear" w:pos="708"/>
          <w:tab w:val="left" w:pos="709" w:leader="none"/>
        </w:tabs>
        <w:spacing w:lineRule="auto" w:line="276" w:before="0" w:after="0"/>
        <w:contextualSpacing/>
        <w:jc w:val="both"/>
        <w:rPr>
          <w:rFonts w:ascii="Times New Roman" w:hAnsi="Times New Roman" w:cs="Times New Roman" w:asciiTheme="majorBidi" w:cstheme="majorBidi" w:hAnsiTheme="majorBidi"/>
          <w:i/>
          <w:i/>
          <w:iCs/>
          <w:color w:val="000000"/>
          <w:lang w:val="es-ES_tradnl"/>
        </w:rPr>
      </w:pPr>
      <w:r>
        <w:rPr>
          <w:rFonts w:cs="Times New Roman" w:cstheme="majorBidi"/>
          <w:i/>
          <w:iCs/>
          <w:color w:val="000000"/>
          <w:lang w:val="es-ES_tradnl"/>
        </w:rPr>
      </w:r>
    </w:p>
    <w:p>
      <w:pPr>
        <w:pStyle w:val="Normal"/>
        <w:tabs>
          <w:tab w:val="clear" w:pos="708"/>
          <w:tab w:val="left" w:pos="709" w:leader="none"/>
        </w:tabs>
        <w:spacing w:lineRule="auto" w:line="276" w:before="0" w:after="0"/>
        <w:contextualSpacing/>
        <w:jc w:val="both"/>
        <w:rPr>
          <w:rFonts w:ascii="Times New Roman" w:hAnsi="Times New Roman" w:cs="Times New Roman" w:asciiTheme="majorBidi" w:cstheme="majorBidi" w:hAnsiTheme="majorBidi"/>
          <w:i/>
          <w:i/>
          <w:iCs/>
          <w:color w:val="000000"/>
          <w:lang w:val="es-ES_tradnl"/>
        </w:rPr>
      </w:pPr>
      <w:r>
        <w:rPr>
          <w:rFonts w:cs="Times New Roman" w:cstheme="majorBidi"/>
          <w:i/>
          <w:iCs/>
          <w:color w:val="000000"/>
          <w:lang w:val="es-ES_tradnl"/>
        </w:rPr>
      </w:r>
    </w:p>
    <w:tbl>
      <w:tblPr>
        <w:tblW w:w="8838" w:type="dxa"/>
        <w:jc w:val="left"/>
        <w:tblInd w:w="55" w:type="dxa"/>
        <w:tblCellMar>
          <w:top w:w="55" w:type="dxa"/>
          <w:left w:w="55" w:type="dxa"/>
          <w:bottom w:w="55" w:type="dxa"/>
          <w:right w:w="55" w:type="dxa"/>
        </w:tblCellMar>
        <w:tblLook w:firstRow="1" w:noVBand="1" w:lastRow="0" w:firstColumn="1" w:lastColumn="0" w:noHBand="0" w:val="04a0"/>
      </w:tblPr>
      <w:tblGrid>
        <w:gridCol w:w="4363"/>
        <w:gridCol w:w="4474"/>
      </w:tblGrid>
      <w:tr>
        <w:trPr/>
        <w:tc>
          <w:tcPr>
            <w:tcW w:w="4363"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pPr>
            <w:r>
              <w:rPr>
                <w:b/>
                <w:bCs/>
                <w:color w:val="000000"/>
                <w:shd w:fill="FFFFFF" w:val="clear"/>
              </w:rPr>
              <w:t>MARÍA MERCEDES JARAMILLO GARCÉS</w:t>
            </w:r>
          </w:p>
          <w:p>
            <w:pPr>
              <w:pStyle w:val="Normal"/>
              <w:rPr/>
            </w:pPr>
            <w:r>
              <w:rPr>
                <w:color w:val="000000"/>
                <w:shd w:fill="FFFFFF" w:val="clear"/>
              </w:rPr>
              <w:t>Secretaria Distrital de Planeación</w:t>
            </w:r>
          </w:p>
        </w:tc>
        <w:tc>
          <w:tcPr>
            <w:tcW w:w="4474"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pPr>
            <w:r>
              <w:rPr>
                <w:b/>
                <w:bCs/>
                <w:color w:val="000000"/>
                <w:shd w:fill="FFFFFF" w:val="clear"/>
              </w:rPr>
              <w:t>GLORIA MARTINEZ</w:t>
            </w:r>
          </w:p>
          <w:p>
            <w:pPr>
              <w:pStyle w:val="Normal"/>
              <w:rPr/>
            </w:pPr>
            <w:r>
              <w:rPr>
                <w:color w:val="000000"/>
                <w:shd w:fill="FFFFFF" w:val="clear"/>
              </w:rPr>
              <w:t>Subsecretaria Jurídica (E)</w:t>
            </w:r>
          </w:p>
        </w:tc>
      </w:tr>
      <w:tr>
        <w:trPr/>
        <w:tc>
          <w:tcPr>
            <w:tcW w:w="4363"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pPr>
            <w:r>
              <w:rPr>
                <w:b/>
                <w:bCs/>
                <w:color w:val="000000"/>
                <w:shd w:fill="FFFFFF" w:val="clear"/>
              </w:rPr>
              <w:t>MARIA CAROLINA DURÁN PEÑA</w:t>
            </w:r>
          </w:p>
          <w:p>
            <w:pPr>
              <w:pStyle w:val="Normal"/>
              <w:rPr/>
            </w:pPr>
            <w:r>
              <w:rPr>
                <w:color w:val="000000"/>
                <w:shd w:fill="FFFFFF" w:val="clear"/>
              </w:rPr>
              <w:t>Secretaria Distrital de Desarrollo Económico</w:t>
            </w:r>
          </w:p>
        </w:tc>
        <w:tc>
          <w:tcPr>
            <w:tcW w:w="4474"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pPr>
            <w:r>
              <w:rPr>
                <w:b/>
                <w:bCs/>
                <w:color w:val="000000"/>
                <w:shd w:fill="FFFFFF" w:val="clear"/>
              </w:rPr>
              <w:t>ANGIE REYES TOVAR</w:t>
            </w:r>
          </w:p>
          <w:p>
            <w:pPr>
              <w:pStyle w:val="Normal"/>
              <w:rPr/>
            </w:pPr>
            <w:r>
              <w:rPr>
                <w:color w:val="000000"/>
                <w:shd w:fill="FFFFFF" w:val="clear"/>
              </w:rPr>
              <w:t>Jefe Oficina Asesora de Jurídica -SDDE-</w:t>
            </w:r>
          </w:p>
        </w:tc>
      </w:tr>
      <w:tr>
        <w:trPr/>
        <w:tc>
          <w:tcPr>
            <w:tcW w:w="4363"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pPr>
            <w:r>
              <w:rPr>
                <w:b/>
                <w:bCs/>
                <w:color w:val="000000"/>
                <w:shd w:fill="FFFFFF" w:val="clear"/>
              </w:rPr>
              <w:t>NICOLÁS FRANCISCO MONTERO DOMÍNGUEZ</w:t>
            </w:r>
          </w:p>
          <w:p>
            <w:pPr>
              <w:pStyle w:val="Normal"/>
              <w:rPr/>
            </w:pPr>
            <w:r>
              <w:rPr>
                <w:color w:val="000000"/>
                <w:shd w:fill="FFFFFF" w:val="clear"/>
              </w:rPr>
              <w:t>Secretario Distrital de Cultura, Recreación y Deporte</w:t>
            </w:r>
          </w:p>
        </w:tc>
        <w:tc>
          <w:tcPr>
            <w:tcW w:w="4474"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bookmarkStart w:id="2" w:name="_GoBack1"/>
            <w:bookmarkStart w:id="3" w:name="_GoBack1"/>
            <w:bookmarkEnd w:id="3"/>
          </w:p>
          <w:p>
            <w:pPr>
              <w:pStyle w:val="Normal"/>
              <w:rPr>
                <w:color w:val="000000"/>
                <w:highlight w:val="white"/>
              </w:rPr>
            </w:pPr>
            <w:r>
              <w:rPr>
                <w:color w:val="000000"/>
                <w:highlight w:val="white"/>
              </w:rPr>
            </w:r>
          </w:p>
          <w:p>
            <w:pPr>
              <w:pStyle w:val="Normal"/>
              <w:rPr/>
            </w:pPr>
            <w:r>
              <w:rPr>
                <w:b/>
                <w:bCs/>
                <w:color w:val="000000"/>
                <w:shd w:fill="FFFFFF" w:val="clear"/>
              </w:rPr>
              <w:t xml:space="preserve">JUAN MANUEL VARGAS AYALA </w:t>
            </w:r>
          </w:p>
          <w:p>
            <w:pPr>
              <w:pStyle w:val="Normal"/>
              <w:rPr/>
            </w:pPr>
            <w:r>
              <w:rPr>
                <w:color w:val="000000"/>
                <w:shd w:fill="FFFFFF" w:val="clear"/>
              </w:rPr>
              <w:t>Jefe Oficina Asesora de Jurídica – SCRD-</w:t>
            </w:r>
          </w:p>
        </w:tc>
      </w:tr>
    </w:tbl>
    <w:p>
      <w:pPr>
        <w:pStyle w:val="Normal"/>
        <w:spacing w:lineRule="auto" w:line="276"/>
        <w:jc w:val="both"/>
        <w:rPr/>
      </w:pPr>
      <w:r>
        <w:rPr/>
      </w:r>
    </w:p>
    <w:p>
      <w:pPr>
        <w:pStyle w:val="Normal"/>
        <w:spacing w:lineRule="auto" w:line="276"/>
        <w:jc w:val="both"/>
        <w:rPr/>
      </w:pPr>
      <w:r>
        <w:rPr>
          <w:sz w:val="16"/>
          <w:szCs w:val="16"/>
        </w:rPr>
        <w:t xml:space="preserve">Aprobó́: </w:t>
        <w:tab/>
        <w:t>Gloria Edith Martínez – Subsecretaría Jurídica (E) SDP</w:t>
      </w:r>
    </w:p>
    <w:p>
      <w:pPr>
        <w:pStyle w:val="Normal"/>
        <w:spacing w:lineRule="auto" w:line="276"/>
        <w:ind w:firstLine="708"/>
        <w:jc w:val="both"/>
        <w:rPr/>
      </w:pPr>
      <w:r>
        <w:rPr>
          <w:sz w:val="16"/>
          <w:szCs w:val="16"/>
        </w:rPr>
        <w:t>Angie Reyes Tovar – Jefe Oficina Asesora de Jurídica SDDE</w:t>
      </w:r>
    </w:p>
    <w:p>
      <w:pPr>
        <w:pStyle w:val="Normal"/>
        <w:spacing w:lineRule="auto" w:line="276"/>
        <w:ind w:firstLine="708"/>
        <w:jc w:val="both"/>
        <w:rPr/>
      </w:pPr>
      <w:r>
        <w:rPr>
          <w:sz w:val="16"/>
          <w:szCs w:val="16"/>
        </w:rPr>
        <w:t>Mauricio Agudelo Ruíz – Director Economía, Estudios y Política SCRD</w:t>
      </w:r>
    </w:p>
    <w:p>
      <w:pPr>
        <w:pStyle w:val="Normal"/>
        <w:spacing w:lineRule="auto" w:line="276"/>
        <w:ind w:firstLine="708"/>
        <w:jc w:val="both"/>
        <w:rPr/>
      </w:pPr>
      <w:r>
        <w:rPr>
          <w:sz w:val="16"/>
          <w:szCs w:val="16"/>
        </w:rPr>
        <w:t>Juan Manuel Vargas Ayala – Jefe Oficina Asesora de Jurídica SCRD</w:t>
      </w:r>
    </w:p>
    <w:p>
      <w:pPr>
        <w:pStyle w:val="Normal"/>
        <w:spacing w:lineRule="auto" w:line="276"/>
        <w:jc w:val="both"/>
        <w:rPr/>
      </w:pPr>
      <w:r>
        <w:rPr>
          <w:sz w:val="16"/>
          <w:szCs w:val="16"/>
        </w:rPr>
        <w:t xml:space="preserve">Revisó: </w:t>
        <w:tab/>
        <w:t>Juana Emilia Andrade – Dirección Economía, Estudios y Política SCRD</w:t>
      </w:r>
    </w:p>
    <w:p>
      <w:pPr>
        <w:pStyle w:val="Normal"/>
        <w:spacing w:lineRule="auto" w:line="276"/>
        <w:ind w:firstLine="708"/>
        <w:jc w:val="both"/>
        <w:rPr/>
      </w:pPr>
      <w:r>
        <w:rPr>
          <w:sz w:val="16"/>
          <w:szCs w:val="16"/>
        </w:rPr>
        <w:t>Natalia Graffe - Dirección Economía, Estudios y Política SCRD</w:t>
      </w:r>
    </w:p>
    <w:p>
      <w:pPr>
        <w:pStyle w:val="Normal"/>
        <w:spacing w:lineRule="auto" w:line="276"/>
        <w:ind w:firstLine="708"/>
        <w:jc w:val="both"/>
        <w:rPr/>
      </w:pPr>
      <w:r>
        <w:rPr>
          <w:sz w:val="16"/>
          <w:szCs w:val="16"/>
        </w:rPr>
        <w:t>María Alejandra Caicedo R. – Oficina Asesora de Jurídica SCRD</w:t>
      </w:r>
    </w:p>
    <w:p>
      <w:pPr>
        <w:pStyle w:val="Normal"/>
        <w:spacing w:lineRule="auto" w:line="276"/>
        <w:ind w:firstLine="708"/>
        <w:jc w:val="both"/>
        <w:rPr/>
      </w:pPr>
      <w:r>
        <w:rPr>
          <w:sz w:val="16"/>
          <w:szCs w:val="16"/>
        </w:rPr>
        <w:t>Oswaldo Pinto García – Director de Análisis y Conceptos Jurídicos SDP</w:t>
      </w:r>
    </w:p>
    <w:p>
      <w:pPr>
        <w:pStyle w:val="Normal"/>
        <w:spacing w:lineRule="auto" w:line="276"/>
        <w:jc w:val="both"/>
        <w:rPr/>
      </w:pPr>
      <w:r>
        <w:rPr>
          <w:rFonts w:cs="Times New Roman" w:cstheme="majorBidi"/>
          <w:b/>
          <w:sz w:val="16"/>
          <w:szCs w:val="16"/>
        </w:rPr>
        <w:t>Proyectó: Israel Mauricio Llache – Abogado Contratista SDDE</w:t>
      </w:r>
      <w:r>
        <w:br w:type="page"/>
      </w:r>
    </w:p>
    <w:p>
      <w:pPr>
        <w:pStyle w:val="Normal"/>
        <w:spacing w:lineRule="auto" w:line="276"/>
        <w:jc w:val="center"/>
        <w:rPr>
          <w:color w:val="C9211E"/>
        </w:rPr>
      </w:pPr>
      <w:r>
        <w:rPr>
          <w:rFonts w:cs="Times New Roman" w:cstheme="majorBidi"/>
          <w:b/>
          <w:color w:val="C9211E"/>
          <w:sz w:val="24"/>
          <w:szCs w:val="24"/>
        </w:rPr>
        <w:t>PROYECTO DE DECRETO</w:t>
      </w:r>
    </w:p>
    <w:p>
      <w:pPr>
        <w:pStyle w:val="Normal"/>
        <w:spacing w:lineRule="auto" w:line="276"/>
        <w:jc w:val="center"/>
        <w:rPr>
          <w:rFonts w:ascii="Times New Roman" w:hAnsi="Times New Roman" w:cs="Times New Roman" w:asciiTheme="majorBidi" w:cstheme="majorBidi" w:hAnsiTheme="majorBidi"/>
          <w:b/>
          <w:b/>
          <w:sz w:val="24"/>
          <w:szCs w:val="24"/>
        </w:rPr>
      </w:pPr>
      <w:r>
        <w:rPr/>
      </w:r>
    </w:p>
    <w:p>
      <w:pPr>
        <w:pStyle w:val="Normal"/>
        <w:spacing w:lineRule="auto" w:line="276"/>
        <w:jc w:val="center"/>
        <w:rPr/>
      </w:pPr>
      <w:r>
        <w:rPr>
          <w:rFonts w:cs="Times New Roman" w:cstheme="majorBidi"/>
          <w:b/>
          <w:sz w:val="24"/>
          <w:szCs w:val="24"/>
        </w:rPr>
        <w:t>LA ALCALDESA MAYOR DE BOGOTÁ</w:t>
      </w:r>
      <w:bookmarkStart w:id="4" w:name="_GoBack"/>
      <w:bookmarkEnd w:id="4"/>
      <w:r>
        <w:rPr>
          <w:rFonts w:cs="Times New Roman" w:cstheme="majorBidi"/>
          <w:b/>
          <w:sz w:val="24"/>
          <w:szCs w:val="24"/>
        </w:rPr>
        <w:t xml:space="preserve"> D. C.</w:t>
      </w:r>
    </w:p>
    <w:p>
      <w:pPr>
        <w:pStyle w:val="Normal"/>
        <w:spacing w:lineRule="auto" w:line="276"/>
        <w:jc w:val="center"/>
        <w:rPr>
          <w:rFonts w:ascii="Times New Roman" w:hAnsi="Times New Roman" w:cs="Times New Roman" w:asciiTheme="majorBidi" w:cstheme="majorBidi" w:hAnsiTheme="majorBidi"/>
          <w:sz w:val="24"/>
          <w:szCs w:val="24"/>
        </w:rPr>
      </w:pPr>
      <w:r>
        <w:rPr>
          <w:rFonts w:cs="Times New Roman" w:cstheme="majorBidi"/>
          <w:sz w:val="24"/>
          <w:szCs w:val="24"/>
        </w:rPr>
      </w:r>
    </w:p>
    <w:p>
      <w:pPr>
        <w:pStyle w:val="Normal"/>
        <w:spacing w:lineRule="auto" w:line="276"/>
        <w:jc w:val="center"/>
        <w:rPr>
          <w:rFonts w:ascii="Times New Roman" w:hAnsi="Times New Roman" w:cs="Times New Roman" w:asciiTheme="majorBidi" w:cstheme="majorBidi" w:hAnsiTheme="majorBidi"/>
          <w:sz w:val="24"/>
          <w:szCs w:val="24"/>
        </w:rPr>
      </w:pPr>
      <w:r>
        <w:rPr>
          <w:rFonts w:cs="Times New Roman" w:cstheme="majorBidi"/>
          <w:sz w:val="24"/>
          <w:szCs w:val="24"/>
        </w:rPr>
        <w:t>En ejercicio de sus facultades constitucionales y legales, en especial las conferidas por los numerales 1 y 4 del artículo 38 del Decreto Ley 1421 de 1993, el artículo 45 de la Ley 1437 de 2011, y,</w:t>
      </w:r>
    </w:p>
    <w:p>
      <w:pPr>
        <w:pStyle w:val="Normal"/>
        <w:spacing w:lineRule="auto" w:line="276"/>
        <w:jc w:val="center"/>
        <w:rPr>
          <w:rFonts w:ascii="Times New Roman" w:hAnsi="Times New Roman" w:cs="Times New Roman" w:asciiTheme="majorBidi" w:cstheme="majorBidi" w:hAnsiTheme="majorBidi"/>
          <w:b/>
          <w:b/>
          <w:sz w:val="24"/>
          <w:szCs w:val="24"/>
        </w:rPr>
      </w:pPr>
      <w:r>
        <w:rPr>
          <w:rFonts w:cs="Times New Roman" w:cstheme="majorBidi"/>
          <w:b/>
          <w:sz w:val="24"/>
          <w:szCs w:val="24"/>
        </w:rPr>
      </w:r>
    </w:p>
    <w:p>
      <w:pPr>
        <w:pStyle w:val="Normal"/>
        <w:spacing w:lineRule="auto" w:line="276"/>
        <w:jc w:val="center"/>
        <w:rPr>
          <w:rFonts w:ascii="Times New Roman" w:hAnsi="Times New Roman" w:cs="Times New Roman" w:asciiTheme="majorBidi" w:cstheme="majorBidi" w:hAnsiTheme="majorBidi"/>
          <w:sz w:val="24"/>
          <w:szCs w:val="24"/>
        </w:rPr>
      </w:pPr>
      <w:r>
        <w:rPr>
          <w:rFonts w:cs="Times New Roman" w:cstheme="majorBidi"/>
          <w:b/>
          <w:sz w:val="24"/>
          <w:szCs w:val="24"/>
        </w:rPr>
        <w:t>CONSIDERANDO</w:t>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t>Que mediante el Decreto Distrital 280 de 2020 se declararon, reconocieron y delimitaron doce (12) Áreas de Desarrollo Naranja – Distritos Creativos de Bogotá D.C.</w:t>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t>Que las Áreas de Desarrollo Naranja – Distritos Creativos se localizan geográficamente conforme a la descripción que se incluye en la tabla que hace parte del artículo 3 del Decreto Distrital 280 de 2020 y de los planos de delimitación que se encuentran en el Anexo Técnico, que hacen parte integral del mencionado Decreto.</w:t>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t xml:space="preserve">Que una de las Áreas de Desarrollo Naranja – Distritos Creativos declaradas es el </w:t>
      </w:r>
      <w:bookmarkStart w:id="5" w:name="_Hlk82421772"/>
      <w:r>
        <w:rPr>
          <w:rFonts w:cs="Times New Roman" w:cstheme="majorBidi"/>
          <w:sz w:val="24"/>
          <w:szCs w:val="24"/>
          <w:lang w:eastAsia="es-CO"/>
        </w:rPr>
        <w:t>Área de Desarrollo Naranja de Ciencia Tecnología e Innovación – Distrito Creativo</w:t>
      </w:r>
      <w:bookmarkEnd w:id="5"/>
      <w:r>
        <w:rPr>
          <w:rFonts w:cs="Times New Roman" w:cstheme="majorBidi"/>
          <w:sz w:val="24"/>
          <w:szCs w:val="24"/>
          <w:lang w:eastAsia="es-CO"/>
        </w:rPr>
        <w:t>.</w:t>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t>Que, la Secretaría Distrital de Desarrollo Económico revisó el artículo 3 del Decreto Distrital 280 de 2020, y constató que se encuentra una diferencia entre el texto de delimitación del anexo técnico, el articulado del Decreto 280 de 2020 y el plano del Área de Desarrollo Naranja de Ciencia Tecnología e Innovación - Distrito Creativo. Lo anterior se evidencia al examinar el plano de delimitación y la descripción que se presentan a continuación:</w:t>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b/>
          <w:b/>
          <w:sz w:val="24"/>
          <w:szCs w:val="24"/>
          <w:lang w:val="es-CO" w:eastAsia="es-CO"/>
        </w:rPr>
      </w:pPr>
      <w:r>
        <w:rPr>
          <w:rFonts w:cs="Times New Roman" w:cstheme="majorBidi"/>
          <w:b/>
          <w:sz w:val="24"/>
          <w:szCs w:val="24"/>
          <w:lang w:val="es-CO" w:eastAsia="es-CO"/>
        </w:rPr>
        <w:t xml:space="preserve">Mapa 1. Área de Desarrollo Naranja de Ciencia Tecnología e Innovación - Distrito Creativo </w:t>
      </w:r>
    </w:p>
    <w:p>
      <w:pPr>
        <w:pStyle w:val="Normal"/>
        <w:spacing w:lineRule="auto" w:line="276"/>
        <w:jc w:val="both"/>
        <w:rPr>
          <w:rFonts w:ascii="Times New Roman" w:hAnsi="Times New Roman" w:cs="Times New Roman" w:asciiTheme="majorBidi" w:cstheme="majorBidi" w:hAnsiTheme="majorBidi"/>
          <w:sz w:val="24"/>
          <w:szCs w:val="24"/>
          <w:lang w:val="es-CO" w:eastAsia="es-CO"/>
        </w:rPr>
      </w:pPr>
      <w:r>
        <w:rPr>
          <w:rFonts w:cs="Times New Roman" w:cstheme="majorBidi"/>
          <w:sz w:val="24"/>
          <w:szCs w:val="24"/>
          <w:lang w:val="es-CO" w:eastAsia="es-CO"/>
        </w:rPr>
      </w:r>
    </w:p>
    <w:p>
      <w:pPr>
        <w:pStyle w:val="Normal"/>
        <w:spacing w:lineRule="auto" w:line="276"/>
        <w:jc w:val="both"/>
        <w:rPr>
          <w:rFonts w:ascii="Times New Roman" w:hAnsi="Times New Roman" w:cs="Times New Roman" w:asciiTheme="majorBidi" w:cstheme="majorBidi" w:hAnsiTheme="majorBidi"/>
          <w:sz w:val="24"/>
          <w:szCs w:val="24"/>
          <w:lang w:val="es-CO" w:eastAsia="es-CO"/>
        </w:rPr>
      </w:pPr>
      <w:r>
        <w:rPr/>
        <w:drawing>
          <wp:inline distT="0" distB="0" distL="0" distR="0">
            <wp:extent cx="5744210" cy="4162425"/>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4"/>
                    <a:stretch>
                      <a:fillRect/>
                    </a:stretch>
                  </pic:blipFill>
                  <pic:spPr bwMode="auto">
                    <a:xfrm>
                      <a:off x="0" y="0"/>
                      <a:ext cx="5744210" cy="4162425"/>
                    </a:xfrm>
                    <a:prstGeom prst="rect">
                      <a:avLst/>
                    </a:prstGeom>
                  </pic:spPr>
                </pic:pic>
              </a:graphicData>
            </a:graphic>
          </wp:inline>
        </w:drawing>
      </w:r>
    </w:p>
    <w:p>
      <w:pPr>
        <w:pStyle w:val="Normal"/>
        <w:spacing w:lineRule="auto" w:line="276"/>
        <w:jc w:val="both"/>
        <w:rPr>
          <w:rFonts w:ascii="Times New Roman" w:hAnsi="Times New Roman" w:cs="Times New Roman" w:asciiTheme="majorBidi" w:cstheme="majorBidi" w:hAnsiTheme="majorBidi"/>
          <w:sz w:val="24"/>
          <w:szCs w:val="24"/>
          <w:lang w:val="es-CO" w:eastAsia="es-CO"/>
        </w:rPr>
      </w:pPr>
      <w:r>
        <w:rPr>
          <w:rFonts w:cs="Times New Roman" w:cstheme="majorBidi"/>
          <w:sz w:val="24"/>
          <w:szCs w:val="24"/>
          <w:lang w:val="es-CO"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b/>
          <w:b/>
          <w:sz w:val="24"/>
          <w:szCs w:val="24"/>
          <w:lang w:eastAsia="es-CO"/>
        </w:rPr>
      </w:pPr>
      <w:r>
        <w:rPr>
          <w:rFonts w:cs="Times New Roman" w:cstheme="majorBidi"/>
          <w:b/>
          <w:sz w:val="24"/>
          <w:szCs w:val="24"/>
          <w:lang w:eastAsia="es-CO"/>
        </w:rPr>
        <w:t>Cuadro 1. Descripción comparada anexo técnico Área de Desarrollo Naranja de Ciencia Tecnología e Innovación - Distrito Creativo</w:t>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tbl>
      <w:tblPr>
        <w:tblStyle w:val="Tablaconcuadrcula"/>
        <w:tblW w:w="9782" w:type="dxa"/>
        <w:jc w:val="left"/>
        <w:tblInd w:w="-431" w:type="dxa"/>
        <w:tblCellMar>
          <w:top w:w="0" w:type="dxa"/>
          <w:left w:w="108" w:type="dxa"/>
          <w:bottom w:w="0" w:type="dxa"/>
          <w:right w:w="108" w:type="dxa"/>
        </w:tblCellMar>
        <w:tblLook w:firstRow="1" w:noVBand="1" w:lastRow="0" w:firstColumn="1" w:lastColumn="0" w:noHBand="0" w:val="04a0"/>
      </w:tblPr>
      <w:tblGrid>
        <w:gridCol w:w="4112"/>
        <w:gridCol w:w="5669"/>
      </w:tblGrid>
      <w:tr>
        <w:trPr>
          <w:tblHeader w:val="true"/>
        </w:trPr>
        <w:tc>
          <w:tcPr>
            <w:tcW w:w="4112" w:type="dxa"/>
            <w:tcBorders/>
            <w:shd w:color="auto" w:fill="D9D9D9" w:themeFill="background1" w:themeFillShade="d9" w:val="clear"/>
          </w:tcPr>
          <w:p>
            <w:pPr>
              <w:pStyle w:val="Normal"/>
              <w:spacing w:lineRule="auto" w:line="276"/>
              <w:jc w:val="both"/>
              <w:rPr>
                <w:rFonts w:ascii="Times New Roman" w:hAnsi="Times New Roman" w:cs="Times New Roman" w:asciiTheme="majorBidi" w:cstheme="majorBidi" w:hAnsiTheme="majorBidi"/>
                <w:b/>
                <w:b/>
                <w:bCs/>
                <w:lang w:eastAsia="es-CO"/>
              </w:rPr>
            </w:pPr>
            <w:r>
              <w:rPr>
                <w:rFonts w:cs="Times New Roman" w:cstheme="majorBidi"/>
                <w:b/>
                <w:bCs/>
                <w:lang w:eastAsia="es-CO"/>
              </w:rPr>
              <w:t>Localización incorporada en el artículo 3 del Decreto Distrital 280 de 2020</w:t>
            </w:r>
          </w:p>
        </w:tc>
        <w:tc>
          <w:tcPr>
            <w:tcW w:w="5669" w:type="dxa"/>
            <w:tcBorders/>
            <w:shd w:color="auto" w:fill="D9D9D9" w:themeFill="background1" w:themeFillShade="d9" w:val="clear"/>
          </w:tcPr>
          <w:p>
            <w:pPr>
              <w:pStyle w:val="Normal"/>
              <w:spacing w:lineRule="auto" w:line="276"/>
              <w:jc w:val="both"/>
              <w:rPr>
                <w:rFonts w:ascii="Times New Roman" w:hAnsi="Times New Roman" w:cs="Times New Roman" w:asciiTheme="majorBidi" w:cstheme="majorBidi" w:hAnsiTheme="majorBidi"/>
                <w:b/>
                <w:b/>
                <w:bCs/>
                <w:lang w:eastAsia="es-CO"/>
              </w:rPr>
            </w:pPr>
            <w:r>
              <w:rPr>
                <w:rFonts w:cs="Times New Roman" w:cstheme="majorBidi"/>
                <w:b/>
                <w:bCs/>
                <w:lang w:eastAsia="es-CO"/>
              </w:rPr>
              <w:t>Localización conforme con los planos de delimitación que se encuentran en el anexo técnico del Decreto</w:t>
            </w:r>
          </w:p>
        </w:tc>
      </w:tr>
      <w:tr>
        <w:trPr>
          <w:trHeight w:val="2472" w:hRule="atLeast"/>
        </w:trPr>
        <w:tc>
          <w:tcPr>
            <w:tcW w:w="4112" w:type="dxa"/>
            <w:tcBorders/>
            <w:shd w:fill="auto" w:val="clear"/>
          </w:tcPr>
          <w:p>
            <w:pPr>
              <w:pStyle w:val="Normal"/>
              <w:spacing w:lineRule="auto" w:line="276"/>
              <w:jc w:val="both"/>
              <w:rPr>
                <w:rFonts w:ascii="Times New Roman" w:hAnsi="Times New Roman" w:cs="Times New Roman" w:asciiTheme="majorBidi" w:cstheme="majorBidi" w:hAnsiTheme="majorBidi"/>
                <w:lang w:eastAsia="es-CO"/>
              </w:rPr>
            </w:pPr>
            <w:r>
              <w:rPr>
                <w:rFonts w:cs="Times New Roman" w:cstheme="majorBidi"/>
                <w:lang w:eastAsia="es-CO"/>
              </w:rPr>
              <w:t>Ubicado en las localidades de Puente Aranda y Teusaquillo, entre las calles 20 y 22 entre carreras 50 y 40; Calles 17 A y Calle 23 entre carreras 42 Bis y avenida carrera 30, incluido el tramo que va desde la calle 23 hasta la 26 con avenida carrera 30; Calles 22 y 25 entre carreras 40 y 37, incluido el tramo que va desde la Calle 20 y 34 entre carreras 36 y 37, y; Calles 25 y 26 entre carreras 44 y 33.</w:t>
            </w:r>
          </w:p>
        </w:tc>
        <w:tc>
          <w:tcPr>
            <w:tcW w:w="5669" w:type="dxa"/>
            <w:tcBorders/>
            <w:shd w:fill="auto" w:val="clear"/>
          </w:tcPr>
          <w:p>
            <w:pPr>
              <w:pStyle w:val="Normal"/>
              <w:spacing w:lineRule="auto" w:line="276"/>
              <w:jc w:val="both"/>
              <w:rPr>
                <w:rFonts w:ascii="Times New Roman" w:hAnsi="Times New Roman" w:cs="Times New Roman" w:asciiTheme="majorBidi" w:cstheme="majorBidi" w:hAnsiTheme="majorBidi"/>
                <w:lang w:eastAsia="es-CO"/>
              </w:rPr>
            </w:pPr>
            <w:r>
              <w:rPr/>
              <w:t>Ubicado en las localidades de Puente Aranda y Teusaquillo, entre la Avenida Calle 20 y Avenida Calle 22 entre la Avenida Carrera 36 y la Avenida Carrera 50; Calle 17A y Avenida Calle 20 y 23 entre Avenida Carrera 30 y Carrera 42 Bis, excluyendo el tramo que va desde la Calle 17 A hasta la Avenida Calle 19, entre la Avenida Carrera 30 y la Carrera 32; Avenida Calle 22 y Calle 25 entre Carrera 37 y Avenida Carrera 40, incluido el tramo comprendido entre la Avenida Calle 22, Avenida Calle 20 y la Avenida Calle 24, entre la Avenida Carrera 36 y Carrera 37, y; Calle 25 y Avenida Calle 26 entre carreras 33 y 44.</w:t>
            </w:r>
            <w:bookmarkStart w:id="6" w:name="_Hlk65464807"/>
            <w:bookmarkEnd w:id="6"/>
          </w:p>
        </w:tc>
      </w:tr>
    </w:tbl>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val="es-CO" w:eastAsia="es-CO"/>
        </w:rPr>
        <w:t>Que adelantada la revisión de la descripción cartográfica por parte de la Secretaría Distrital de Desarrollo Económico, validada por la Secretaría Distrital de Cultura, Recreación y Deporte (SCRD) y la Secretaría Distrital de Planeación (SDP), se considera necesario modificar el artículo 3 del Decreto Distrital 280 de 2020 con el propósito de aclarar que la delimitación del Área de Desarrollo Naranja de Ciencia Tecnología e Innovación – Distrito Creativo corresponde a la del plano del anexo técnico del mencionado Decreto</w:t>
      </w:r>
      <w:r>
        <w:rPr>
          <w:rFonts w:cs="Times New Roman" w:cstheme="majorBidi"/>
          <w:sz w:val="24"/>
          <w:szCs w:val="24"/>
          <w:lang w:eastAsia="es-CO"/>
        </w:rPr>
        <w:t>.</w:t>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val="es-CO" w:eastAsia="es-CO"/>
        </w:rPr>
      </w:pPr>
      <w:r>
        <w:rPr>
          <w:rFonts w:cs="Times New Roman" w:cstheme="majorBidi"/>
          <w:sz w:val="24"/>
          <w:szCs w:val="24"/>
          <w:lang w:val="es-CO" w:eastAsia="es-CO"/>
        </w:rPr>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val="es-CO" w:eastAsia="es-CO"/>
        </w:rPr>
      </w:pPr>
      <w:r>
        <w:rPr>
          <w:rFonts w:cs="Times New Roman" w:cstheme="majorBidi"/>
          <w:sz w:val="24"/>
          <w:szCs w:val="24"/>
          <w:lang w:val="es-CO" w:eastAsia="es-CO"/>
        </w:rPr>
        <w:t>En mérito de lo expuesto,</w:t>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hd w:val="clear" w:color="auto" w:fill="FFFFFF"/>
        <w:spacing w:lineRule="auto" w:line="276"/>
        <w:jc w:val="both"/>
        <w:rPr>
          <w:rFonts w:ascii="Times New Roman" w:hAnsi="Times New Roman" w:cs="Times New Roman" w:asciiTheme="majorBidi" w:cstheme="majorBidi" w:hAnsiTheme="majorBidi"/>
          <w:sz w:val="24"/>
          <w:szCs w:val="24"/>
          <w:lang w:eastAsia="es-CO"/>
        </w:rPr>
      </w:pPr>
      <w:r>
        <w:rPr>
          <w:rFonts w:cs="Times New Roman" w:cstheme="majorBidi"/>
          <w:sz w:val="24"/>
          <w:szCs w:val="24"/>
          <w:lang w:eastAsia="es-CO"/>
        </w:rPr>
      </w:r>
    </w:p>
    <w:p>
      <w:pPr>
        <w:pStyle w:val="Normal"/>
        <w:spacing w:lineRule="auto" w:line="276"/>
        <w:jc w:val="center"/>
        <w:rPr>
          <w:rFonts w:ascii="Times New Roman" w:hAnsi="Times New Roman" w:cs="Times New Roman" w:asciiTheme="majorBidi" w:cstheme="majorBidi" w:hAnsiTheme="majorBidi"/>
          <w:b/>
          <w:b/>
          <w:sz w:val="24"/>
          <w:szCs w:val="24"/>
        </w:rPr>
      </w:pPr>
      <w:r>
        <w:rPr>
          <w:rFonts w:cs="Times New Roman" w:cstheme="majorBidi"/>
          <w:b/>
          <w:sz w:val="24"/>
          <w:szCs w:val="24"/>
        </w:rPr>
        <w:t>DECRETA</w:t>
      </w:r>
    </w:p>
    <w:p>
      <w:pPr>
        <w:pStyle w:val="Normal"/>
        <w:spacing w:lineRule="auto" w:line="276"/>
        <w:jc w:val="both"/>
        <w:rPr>
          <w:rFonts w:ascii="Times New Roman" w:hAnsi="Times New Roman" w:cs="Times New Roman" w:asciiTheme="majorBidi" w:cstheme="majorBidi" w:hAnsiTheme="majorBidi"/>
          <w:b/>
          <w:b/>
          <w:sz w:val="24"/>
          <w:szCs w:val="24"/>
        </w:rPr>
      </w:pPr>
      <w:r>
        <w:rPr>
          <w:rFonts w:cs="Times New Roman" w:cstheme="majorBidi"/>
          <w:b/>
          <w:sz w:val="24"/>
          <w:szCs w:val="24"/>
        </w:rPr>
      </w:r>
    </w:p>
    <w:p>
      <w:pPr>
        <w:pStyle w:val="Normal"/>
        <w:spacing w:lineRule="auto" w:line="276"/>
        <w:jc w:val="both"/>
        <w:rPr>
          <w:rFonts w:ascii="Times New Roman" w:hAnsi="Times New Roman" w:cs="Times New Roman" w:asciiTheme="majorBidi" w:cstheme="majorBidi" w:hAnsiTheme="majorBidi"/>
          <w:bCs/>
          <w:sz w:val="24"/>
          <w:szCs w:val="24"/>
        </w:rPr>
      </w:pPr>
      <w:r>
        <w:rPr>
          <w:rFonts w:cs="Times New Roman" w:cstheme="majorBidi"/>
          <w:b/>
          <w:sz w:val="24"/>
          <w:szCs w:val="24"/>
        </w:rPr>
        <w:t xml:space="preserve">Artículo 1º.- </w:t>
      </w:r>
      <w:bookmarkStart w:id="7" w:name="_Hlk65464788"/>
      <w:r>
        <w:rPr>
          <w:rFonts w:cs="Times New Roman" w:cstheme="majorBidi"/>
          <w:bCs/>
          <w:sz w:val="24"/>
          <w:szCs w:val="24"/>
        </w:rPr>
        <w:t>Modificar el artículo 3 del Decreto Distrital 280 de 2020 y su Anexo Técnico, en lo que respecta a la descripción de la delimitación del Área de Desarrollo Naranja de Ciencia Tecnología e Innovación - Distrito Creativo</w:t>
      </w:r>
      <w:bookmarkEnd w:id="7"/>
      <w:r>
        <w:rPr>
          <w:rFonts w:cs="Times New Roman" w:cstheme="majorBidi"/>
          <w:bCs/>
          <w:sz w:val="24"/>
          <w:szCs w:val="24"/>
        </w:rPr>
        <w:t>, el cual quedará así:</w:t>
      </w:r>
    </w:p>
    <w:p>
      <w:pPr>
        <w:pStyle w:val="Normal"/>
        <w:spacing w:lineRule="auto" w:line="276"/>
        <w:jc w:val="both"/>
        <w:rPr>
          <w:rFonts w:ascii="Times New Roman" w:hAnsi="Times New Roman" w:cs="Times New Roman" w:asciiTheme="majorBidi" w:cstheme="majorBidi" w:hAnsiTheme="majorBidi"/>
          <w:bCs/>
          <w:sz w:val="24"/>
          <w:szCs w:val="24"/>
        </w:rPr>
      </w:pPr>
      <w:r>
        <w:rPr>
          <w:rFonts w:cs="Times New Roman" w:cstheme="majorBidi"/>
          <w:bCs/>
          <w:sz w:val="24"/>
          <w:szCs w:val="24"/>
        </w:rPr>
      </w:r>
    </w:p>
    <w:tbl>
      <w:tblPr>
        <w:tblStyle w:val="Tablaconcuadrcula"/>
        <w:tblW w:w="8692" w:type="dxa"/>
        <w:jc w:val="left"/>
        <w:tblInd w:w="0" w:type="dxa"/>
        <w:tblCellMar>
          <w:top w:w="0" w:type="dxa"/>
          <w:left w:w="108" w:type="dxa"/>
          <w:bottom w:w="0" w:type="dxa"/>
          <w:right w:w="108" w:type="dxa"/>
        </w:tblCellMar>
        <w:tblLook w:firstRow="1" w:noVBand="1" w:lastRow="0" w:firstColumn="1" w:lastColumn="0" w:noHBand="0" w:val="04a0"/>
      </w:tblPr>
      <w:tblGrid>
        <w:gridCol w:w="1808"/>
        <w:gridCol w:w="6883"/>
      </w:tblGrid>
      <w:tr>
        <w:trPr>
          <w:tblHeader w:val="true"/>
          <w:trHeight w:val="398" w:hRule="atLeast"/>
        </w:trPr>
        <w:tc>
          <w:tcPr>
            <w:tcW w:w="1808" w:type="dxa"/>
            <w:tcBorders/>
            <w:shd w:color="auto" w:fill="D9D9D9" w:themeFill="background1" w:themeFillShade="d9" w:val="clear"/>
          </w:tcPr>
          <w:p>
            <w:pPr>
              <w:pStyle w:val="Normal"/>
              <w:spacing w:lineRule="auto" w:line="276"/>
              <w:jc w:val="both"/>
              <w:rPr>
                <w:rFonts w:ascii="Times New Roman" w:hAnsi="Times New Roman" w:cs="Times New Roman" w:asciiTheme="majorBidi" w:cstheme="majorBidi" w:hAnsiTheme="majorBidi"/>
                <w:b/>
                <w:b/>
                <w:bCs/>
                <w:lang w:eastAsia="es-CO"/>
              </w:rPr>
            </w:pPr>
            <w:r>
              <w:rPr>
                <w:rFonts w:cs="Times New Roman" w:cstheme="majorBidi"/>
                <w:b/>
                <w:bCs/>
                <w:lang w:eastAsia="es-CO"/>
              </w:rPr>
              <w:t>Nombre</w:t>
            </w:r>
          </w:p>
        </w:tc>
        <w:tc>
          <w:tcPr>
            <w:tcW w:w="6883" w:type="dxa"/>
            <w:tcBorders/>
            <w:shd w:color="auto" w:fill="D9D9D9" w:themeFill="background1" w:themeFillShade="d9" w:val="clear"/>
          </w:tcPr>
          <w:p>
            <w:pPr>
              <w:pStyle w:val="Normal"/>
              <w:spacing w:lineRule="auto" w:line="276"/>
              <w:jc w:val="both"/>
              <w:rPr>
                <w:rFonts w:ascii="Times New Roman" w:hAnsi="Times New Roman" w:cs="Times New Roman" w:asciiTheme="majorBidi" w:cstheme="majorBidi" w:hAnsiTheme="majorBidi"/>
                <w:b/>
                <w:b/>
                <w:bCs/>
                <w:lang w:eastAsia="es-CO"/>
              </w:rPr>
            </w:pPr>
            <w:r>
              <w:rPr>
                <w:rFonts w:cs="Times New Roman" w:cstheme="majorBidi"/>
                <w:b/>
                <w:bCs/>
                <w:lang w:eastAsia="es-CO"/>
              </w:rPr>
              <w:t>Localización</w:t>
            </w:r>
          </w:p>
        </w:tc>
      </w:tr>
      <w:tr>
        <w:trPr>
          <w:trHeight w:val="2560" w:hRule="atLeast"/>
        </w:trPr>
        <w:tc>
          <w:tcPr>
            <w:tcW w:w="1808" w:type="dxa"/>
            <w:tcBorders/>
            <w:shd w:fill="auto" w:val="clear"/>
          </w:tcPr>
          <w:p>
            <w:pPr>
              <w:pStyle w:val="Normal"/>
              <w:spacing w:lineRule="auto" w:line="276"/>
              <w:jc w:val="both"/>
              <w:rPr>
                <w:rFonts w:ascii="Times New Roman" w:hAnsi="Times New Roman" w:cs="Times New Roman" w:asciiTheme="majorBidi" w:cstheme="majorBidi" w:hAnsiTheme="majorBidi"/>
                <w:lang w:eastAsia="es-CO"/>
              </w:rPr>
            </w:pPr>
            <w:r>
              <w:rPr>
                <w:rFonts w:cs="Times New Roman" w:cstheme="majorBidi"/>
                <w:lang w:eastAsia="es-CO"/>
              </w:rPr>
              <w:t>ADN de Ciencia Tecnología e Innovación- Distrito Creativo</w:t>
            </w:r>
          </w:p>
        </w:tc>
        <w:tc>
          <w:tcPr>
            <w:tcW w:w="6883" w:type="dxa"/>
            <w:tcBorders/>
            <w:shd w:fill="auto" w:val="clear"/>
          </w:tcPr>
          <w:p>
            <w:pPr>
              <w:pStyle w:val="Normal"/>
              <w:spacing w:lineRule="auto" w:line="276"/>
              <w:jc w:val="both"/>
              <w:rPr>
                <w:rFonts w:ascii="Times New Roman" w:hAnsi="Times New Roman" w:cs="Times New Roman" w:asciiTheme="majorBidi" w:cstheme="majorBidi" w:hAnsiTheme="majorBidi"/>
                <w:lang w:eastAsia="es-CO"/>
              </w:rPr>
            </w:pPr>
            <w:r>
              <w:rPr/>
              <w:t>Ubicado en las localidades de Puente Aranda y Teusaquillo, entre las Avenida Calle 20 y Avenida Calle 22 entre la Avenida Carrera 36 y la Avenida Carrera 50; Calle 17A y Avenida Calle 20 y 23 entre Avenida Carrera 30 y Carrera 42 Bis, excluyendo el tramo que va desde la Calle 17 A hasta la Avenida Calle 19, entre la Avenida Carrera 30 y la Carrera 32; Avenida Calle 22 y Calle 25 entre Carrera 37 y Avenida Carrera 40, incluido el tramo comprendido  entre la Avenida Calle 22, Avenida Calle  20 y la Avenida Calle 24, entre la Avenida Carrera 36 y Carrera 37, y; Calle 25 y Avenida Calle 26 entre carreras 33 y 44.</w:t>
            </w:r>
          </w:p>
        </w:tc>
      </w:tr>
    </w:tbl>
    <w:p>
      <w:pPr>
        <w:pStyle w:val="Normal"/>
        <w:spacing w:lineRule="auto" w:line="276"/>
        <w:jc w:val="both"/>
        <w:rPr>
          <w:rFonts w:ascii="Times New Roman" w:hAnsi="Times New Roman" w:cs="Times New Roman" w:asciiTheme="majorBidi" w:cstheme="majorBidi" w:hAnsiTheme="majorBidi"/>
          <w:b/>
          <w:b/>
          <w:sz w:val="24"/>
          <w:szCs w:val="24"/>
        </w:rPr>
      </w:pPr>
      <w:r>
        <w:rPr>
          <w:rFonts w:cs="Times New Roman" w:cstheme="majorBidi"/>
          <w:b/>
          <w:sz w:val="24"/>
          <w:szCs w:val="24"/>
        </w:rPr>
      </w:r>
    </w:p>
    <w:p>
      <w:pPr>
        <w:pStyle w:val="Normal"/>
        <w:spacing w:lineRule="auto" w:line="276"/>
        <w:jc w:val="both"/>
        <w:rPr>
          <w:rFonts w:ascii="Times New Roman" w:hAnsi="Times New Roman" w:cs="Times New Roman" w:asciiTheme="majorBidi" w:cstheme="majorBidi" w:hAnsiTheme="majorBidi"/>
          <w:bCs/>
          <w:sz w:val="24"/>
          <w:szCs w:val="24"/>
        </w:rPr>
      </w:pPr>
      <w:r>
        <w:rPr>
          <w:rFonts w:cs="Times New Roman" w:cstheme="majorBidi"/>
          <w:b/>
          <w:sz w:val="24"/>
          <w:szCs w:val="24"/>
        </w:rPr>
        <w:t>Parágrafo.</w:t>
      </w:r>
      <w:r>
        <w:rPr>
          <w:rFonts w:cs="Times New Roman" w:cstheme="majorBidi"/>
          <w:bCs/>
          <w:sz w:val="24"/>
          <w:szCs w:val="24"/>
        </w:rPr>
        <w:t xml:space="preserve"> Las demás disposiciones del artículo 3 del Decreto Distrital 280 de 2020 mantendrán plena vigencia.</w:t>
      </w:r>
      <w:bookmarkStart w:id="8" w:name="_Hlk51848642"/>
      <w:bookmarkEnd w:id="8"/>
    </w:p>
    <w:p>
      <w:pPr>
        <w:pStyle w:val="Normal"/>
        <w:spacing w:lineRule="auto" w:line="276"/>
        <w:jc w:val="both"/>
        <w:rPr>
          <w:rFonts w:ascii="Times New Roman" w:hAnsi="Times New Roman" w:cs="Times New Roman" w:asciiTheme="majorBidi" w:cstheme="majorBidi" w:hAnsiTheme="majorBidi"/>
          <w:b/>
          <w:b/>
          <w:sz w:val="24"/>
          <w:szCs w:val="24"/>
        </w:rPr>
      </w:pPr>
      <w:r>
        <w:rPr>
          <w:rFonts w:cs="Times New Roman" w:cstheme="majorBidi"/>
          <w:b/>
          <w:sz w:val="24"/>
          <w:szCs w:val="24"/>
        </w:rPr>
      </w:r>
    </w:p>
    <w:p>
      <w:pPr>
        <w:pStyle w:val="Normal"/>
        <w:spacing w:lineRule="auto" w:line="276"/>
        <w:jc w:val="both"/>
        <w:rPr>
          <w:rFonts w:ascii="Times New Roman" w:hAnsi="Times New Roman" w:cs="Times New Roman" w:asciiTheme="majorBidi" w:cstheme="majorBidi" w:hAnsiTheme="majorBidi"/>
          <w:sz w:val="24"/>
          <w:szCs w:val="24"/>
        </w:rPr>
      </w:pPr>
      <w:r>
        <w:rPr>
          <w:rFonts w:cs="Times New Roman" w:cstheme="majorBidi"/>
          <w:b/>
          <w:sz w:val="24"/>
          <w:szCs w:val="24"/>
        </w:rPr>
        <w:t xml:space="preserve">Artículo 2º.-  Vigencia. </w:t>
      </w:r>
      <w:r>
        <w:rPr>
          <w:rFonts w:cs="Times New Roman" w:cstheme="majorBidi"/>
          <w:sz w:val="24"/>
          <w:szCs w:val="24"/>
        </w:rPr>
        <w:t>El presente Decreto rige a partir de la fecha de su publicación en el Registro Distrital y modifica el Decreto Distrital 280 de 2020.</w:t>
      </w:r>
    </w:p>
    <w:p>
      <w:pPr>
        <w:pStyle w:val="Normal"/>
        <w:spacing w:lineRule="auto" w:line="276"/>
        <w:jc w:val="both"/>
        <w:rPr>
          <w:rFonts w:ascii="Times New Roman" w:hAnsi="Times New Roman" w:cs="Times New Roman" w:asciiTheme="majorBidi" w:cstheme="majorBidi" w:hAnsiTheme="majorBidi"/>
          <w:sz w:val="24"/>
          <w:szCs w:val="24"/>
        </w:rPr>
      </w:pPr>
      <w:r>
        <w:rPr>
          <w:rFonts w:cs="Times New Roman" w:cstheme="majorBidi"/>
          <w:sz w:val="24"/>
          <w:szCs w:val="24"/>
        </w:rPr>
      </w:r>
    </w:p>
    <w:p>
      <w:pPr>
        <w:pStyle w:val="Normal"/>
        <w:spacing w:lineRule="auto" w:line="276"/>
        <w:jc w:val="center"/>
        <w:rPr>
          <w:rFonts w:ascii="Times New Roman" w:hAnsi="Times New Roman" w:cs="Times New Roman" w:asciiTheme="majorBidi" w:cstheme="majorBidi" w:hAnsiTheme="majorBidi"/>
          <w:sz w:val="24"/>
          <w:szCs w:val="24"/>
        </w:rPr>
      </w:pPr>
      <w:r>
        <w:rPr>
          <w:rFonts w:cs="Times New Roman" w:cstheme="majorBidi"/>
          <w:b/>
          <w:sz w:val="24"/>
          <w:szCs w:val="24"/>
        </w:rPr>
        <w:t>PUBLÍQUESE Y CÚMPLASE</w:t>
      </w:r>
    </w:p>
    <w:p>
      <w:pPr>
        <w:pStyle w:val="Normal"/>
        <w:spacing w:lineRule="auto" w:line="276"/>
        <w:jc w:val="both"/>
        <w:rPr>
          <w:rFonts w:ascii="Times New Roman" w:hAnsi="Times New Roman" w:cs="Times New Roman" w:asciiTheme="majorBidi" w:cstheme="majorBidi" w:hAnsiTheme="majorBidi"/>
          <w:sz w:val="24"/>
          <w:szCs w:val="24"/>
        </w:rPr>
      </w:pPr>
      <w:r>
        <w:rPr>
          <w:rFonts w:cs="Times New Roman" w:cstheme="majorBidi"/>
          <w:sz w:val="24"/>
          <w:szCs w:val="24"/>
        </w:rPr>
      </w:r>
    </w:p>
    <w:p>
      <w:pPr>
        <w:pStyle w:val="Normal"/>
        <w:spacing w:lineRule="auto" w:line="276"/>
        <w:jc w:val="both"/>
        <w:rPr>
          <w:rFonts w:ascii="Times New Roman" w:hAnsi="Times New Roman" w:cs="Times New Roman" w:asciiTheme="majorBidi" w:cstheme="majorBidi" w:hAnsiTheme="majorBidi"/>
          <w:sz w:val="24"/>
          <w:szCs w:val="24"/>
        </w:rPr>
      </w:pPr>
      <w:r>
        <w:rPr>
          <w:rFonts w:cs="Times New Roman" w:cstheme="majorBidi"/>
          <w:sz w:val="24"/>
          <w:szCs w:val="24"/>
        </w:rPr>
        <w:t xml:space="preserve">Dado en Bogotá, D.C., a los </w:t>
      </w:r>
    </w:p>
    <w:p>
      <w:pPr>
        <w:pStyle w:val="Normal"/>
        <w:spacing w:lineRule="auto" w:line="276"/>
        <w:jc w:val="center"/>
        <w:rPr>
          <w:rFonts w:ascii="Times New Roman" w:hAnsi="Times New Roman" w:cs="Times New Roman" w:asciiTheme="majorBidi" w:cstheme="majorBidi" w:hAnsiTheme="majorBidi"/>
          <w:b/>
          <w:b/>
          <w:sz w:val="24"/>
          <w:szCs w:val="24"/>
        </w:rPr>
      </w:pPr>
      <w:r>
        <w:rPr>
          <w:rFonts w:cs="Times New Roman" w:cstheme="majorBidi"/>
          <w:b/>
          <w:sz w:val="24"/>
          <w:szCs w:val="24"/>
        </w:rPr>
      </w:r>
    </w:p>
    <w:p>
      <w:pPr>
        <w:pStyle w:val="Normal"/>
        <w:spacing w:lineRule="auto" w:line="276"/>
        <w:jc w:val="both"/>
        <w:rPr>
          <w:b/>
          <w:b/>
          <w:sz w:val="24"/>
          <w:szCs w:val="24"/>
          <w:lang w:val="es-ES_tradnl"/>
        </w:rPr>
      </w:pPr>
      <w:r>
        <w:rPr>
          <w:b/>
          <w:sz w:val="24"/>
          <w:szCs w:val="24"/>
          <w:lang w:val="es-ES_tradnl"/>
        </w:rPr>
      </w:r>
    </w:p>
    <w:p>
      <w:pPr>
        <w:pStyle w:val="Normal"/>
        <w:spacing w:lineRule="auto" w:line="276"/>
        <w:jc w:val="both"/>
        <w:rPr>
          <w:b/>
          <w:b/>
          <w:sz w:val="24"/>
          <w:szCs w:val="24"/>
          <w:lang w:val="es-ES_tradnl"/>
        </w:rPr>
      </w:pPr>
      <w:r>
        <w:rPr>
          <w:b/>
          <w:sz w:val="24"/>
          <w:szCs w:val="24"/>
          <w:lang w:val="es-ES_tradnl"/>
        </w:rPr>
      </w:r>
    </w:p>
    <w:p>
      <w:pPr>
        <w:pStyle w:val="Normal"/>
        <w:spacing w:lineRule="auto" w:line="276"/>
        <w:jc w:val="both"/>
        <w:rPr>
          <w:b/>
          <w:b/>
          <w:sz w:val="24"/>
          <w:szCs w:val="24"/>
          <w:lang w:val="es-ES_tradnl"/>
        </w:rPr>
      </w:pPr>
      <w:r>
        <w:rPr>
          <w:b/>
          <w:sz w:val="24"/>
          <w:szCs w:val="24"/>
          <w:lang w:val="es-ES_tradnl"/>
        </w:rPr>
      </w:r>
    </w:p>
    <w:p>
      <w:pPr>
        <w:pStyle w:val="Normal"/>
        <w:shd w:val="clear" w:color="auto" w:fill="FFFFFF"/>
        <w:suppressAutoHyphens w:val="false"/>
        <w:spacing w:lineRule="auto" w:line="276"/>
        <w:jc w:val="center"/>
        <w:rPr>
          <w:b/>
          <w:b/>
          <w:bCs/>
          <w:sz w:val="24"/>
          <w:szCs w:val="24"/>
          <w:lang w:val="es-CO" w:eastAsia="es-CO"/>
        </w:rPr>
      </w:pPr>
      <w:r>
        <w:rPr>
          <w:b/>
          <w:bCs/>
          <w:sz w:val="24"/>
          <w:szCs w:val="24"/>
          <w:lang w:val="es-CO" w:eastAsia="es-CO"/>
        </w:rPr>
        <w:t>CLAUDIA NAYIBE LÓPEZ HERNÁNDEZ</w:t>
      </w:r>
    </w:p>
    <w:p>
      <w:pPr>
        <w:pStyle w:val="Normal"/>
        <w:shd w:val="clear" w:color="auto" w:fill="FFFFFF"/>
        <w:suppressAutoHyphens w:val="false"/>
        <w:spacing w:lineRule="auto" w:line="276"/>
        <w:jc w:val="center"/>
        <w:rPr>
          <w:sz w:val="24"/>
          <w:szCs w:val="24"/>
          <w:lang w:val="es-CO" w:eastAsia="es-CO"/>
        </w:rPr>
      </w:pPr>
      <w:r>
        <w:rPr>
          <w:sz w:val="24"/>
          <w:szCs w:val="24"/>
          <w:lang w:val="es-CO" w:eastAsia="es-CO"/>
        </w:rPr>
        <w:t> </w:t>
      </w:r>
      <w:r>
        <w:rPr>
          <w:sz w:val="24"/>
          <w:szCs w:val="24"/>
          <w:lang w:val="es-ES_tradnl" w:eastAsia="es-CO"/>
        </w:rPr>
        <w:t>Alcaldesa Mayor</w:t>
      </w:r>
    </w:p>
    <w:p>
      <w:pPr>
        <w:pStyle w:val="Normal"/>
        <w:shd w:val="clear" w:color="auto" w:fill="FFFFFF"/>
        <w:suppressAutoHyphens w:val="false"/>
        <w:spacing w:lineRule="auto" w:line="276"/>
        <w:jc w:val="center"/>
        <w:rPr>
          <w:sz w:val="24"/>
          <w:szCs w:val="24"/>
          <w:lang w:val="es-ES_tradnl" w:eastAsia="es-CO"/>
        </w:rPr>
      </w:pPr>
      <w:r>
        <w:rPr>
          <w:sz w:val="24"/>
          <w:szCs w:val="24"/>
          <w:lang w:val="es-ES_tradnl" w:eastAsia="es-CO"/>
        </w:rPr>
      </w:r>
    </w:p>
    <w:p>
      <w:pPr>
        <w:pStyle w:val="Normal"/>
        <w:shd w:val="clear" w:color="auto" w:fill="FFFFFF"/>
        <w:suppressAutoHyphens w:val="false"/>
        <w:spacing w:lineRule="auto" w:line="276"/>
        <w:jc w:val="center"/>
        <w:rPr>
          <w:sz w:val="24"/>
          <w:szCs w:val="24"/>
          <w:lang w:val="es-ES_tradnl" w:eastAsia="es-CO"/>
        </w:rPr>
      </w:pPr>
      <w:r>
        <w:rPr>
          <w:sz w:val="24"/>
          <w:szCs w:val="24"/>
          <w:lang w:val="es-ES_tradnl" w:eastAsia="es-CO"/>
        </w:rPr>
      </w:r>
    </w:p>
    <w:p>
      <w:pPr>
        <w:pStyle w:val="Normal"/>
        <w:shd w:val="clear" w:color="auto" w:fill="FFFFFF"/>
        <w:suppressAutoHyphens w:val="false"/>
        <w:spacing w:lineRule="auto" w:line="276"/>
        <w:jc w:val="center"/>
        <w:rPr>
          <w:b/>
          <w:b/>
          <w:bCs/>
          <w:sz w:val="24"/>
          <w:szCs w:val="24"/>
          <w:lang w:val="es-CO" w:eastAsia="es-CO"/>
        </w:rPr>
      </w:pPr>
      <w:r>
        <w:rPr>
          <w:b/>
          <w:bCs/>
          <w:sz w:val="24"/>
          <w:szCs w:val="24"/>
          <w:lang w:val="es-ES_tradnl" w:eastAsia="es-CO"/>
        </w:rPr>
        <w:t>MARÍA MERCEDES JARAMILLO</w:t>
      </w:r>
    </w:p>
    <w:p>
      <w:pPr>
        <w:pStyle w:val="Normal"/>
        <w:shd w:val="clear" w:color="auto" w:fill="FFFFFF"/>
        <w:suppressAutoHyphens w:val="false"/>
        <w:spacing w:lineRule="auto" w:line="276"/>
        <w:jc w:val="center"/>
        <w:rPr>
          <w:sz w:val="24"/>
          <w:szCs w:val="24"/>
          <w:lang w:val="es-ES_tradnl" w:eastAsia="es-CO"/>
        </w:rPr>
      </w:pPr>
      <w:r>
        <w:rPr>
          <w:sz w:val="24"/>
          <w:szCs w:val="24"/>
          <w:lang w:val="es-ES_tradnl" w:eastAsia="es-CO"/>
        </w:rPr>
        <w:t> </w:t>
      </w:r>
      <w:r>
        <w:rPr>
          <w:sz w:val="24"/>
          <w:szCs w:val="24"/>
          <w:lang w:val="es-ES_tradnl" w:eastAsia="es-CO"/>
        </w:rPr>
        <w:t>Secretaría Distrital de Planeación</w:t>
      </w:r>
    </w:p>
    <w:p>
      <w:pPr>
        <w:pStyle w:val="Normal"/>
        <w:shd w:val="clear" w:color="auto" w:fill="FFFFFF"/>
        <w:suppressAutoHyphens w:val="false"/>
        <w:spacing w:lineRule="auto" w:line="276"/>
        <w:jc w:val="center"/>
        <w:rPr>
          <w:sz w:val="24"/>
          <w:szCs w:val="24"/>
          <w:lang w:val="es-ES_tradnl" w:eastAsia="es-CO"/>
        </w:rPr>
      </w:pPr>
      <w:r>
        <w:rPr>
          <w:sz w:val="24"/>
          <w:szCs w:val="24"/>
          <w:lang w:val="es-ES_tradnl" w:eastAsia="es-CO"/>
        </w:rPr>
      </w:r>
    </w:p>
    <w:p>
      <w:pPr>
        <w:pStyle w:val="Normal"/>
        <w:shd w:val="clear" w:color="auto" w:fill="FFFFFF"/>
        <w:suppressAutoHyphens w:val="false"/>
        <w:spacing w:lineRule="auto" w:line="276"/>
        <w:jc w:val="center"/>
        <w:rPr>
          <w:sz w:val="24"/>
          <w:szCs w:val="24"/>
          <w:lang w:val="es-CO" w:eastAsia="es-CO"/>
        </w:rPr>
      </w:pPr>
      <w:r>
        <w:rPr>
          <w:sz w:val="24"/>
          <w:szCs w:val="24"/>
          <w:lang w:val="es-CO" w:eastAsia="es-CO"/>
        </w:rPr>
      </w:r>
    </w:p>
    <w:p>
      <w:pPr>
        <w:pStyle w:val="Normal"/>
        <w:shd w:val="clear" w:color="auto" w:fill="FFFFFF"/>
        <w:suppressAutoHyphens w:val="false"/>
        <w:spacing w:lineRule="auto" w:line="276"/>
        <w:jc w:val="center"/>
        <w:rPr>
          <w:b/>
          <w:b/>
          <w:bCs/>
          <w:sz w:val="24"/>
          <w:szCs w:val="24"/>
          <w:lang w:val="es-CO" w:eastAsia="es-CO"/>
        </w:rPr>
      </w:pPr>
      <w:r>
        <w:rPr>
          <w:b/>
          <w:bCs/>
          <w:sz w:val="24"/>
          <w:szCs w:val="24"/>
          <w:lang w:val="es-ES_tradnl" w:eastAsia="es-CO"/>
        </w:rPr>
        <w:t>MARIA CAROLINA DURAN PEÑA</w:t>
      </w:r>
    </w:p>
    <w:p>
      <w:pPr>
        <w:pStyle w:val="Normal"/>
        <w:shd w:val="clear" w:color="auto" w:fill="FFFFFF"/>
        <w:suppressAutoHyphens w:val="false"/>
        <w:spacing w:lineRule="auto" w:line="276"/>
        <w:jc w:val="center"/>
        <w:rPr>
          <w:sz w:val="24"/>
          <w:szCs w:val="24"/>
          <w:lang w:val="es-CO" w:eastAsia="es-CO"/>
        </w:rPr>
      </w:pPr>
      <w:r>
        <w:rPr>
          <w:sz w:val="24"/>
          <w:szCs w:val="24"/>
          <w:lang w:val="es-ES_tradnl" w:eastAsia="es-CO"/>
        </w:rPr>
        <w:t> </w:t>
      </w:r>
      <w:r>
        <w:rPr>
          <w:sz w:val="24"/>
          <w:szCs w:val="24"/>
          <w:lang w:val="es-ES_tradnl" w:eastAsia="es-CO"/>
        </w:rPr>
        <w:t>Secretaria Distrital de Desarrollo Económico</w:t>
      </w:r>
    </w:p>
    <w:p>
      <w:pPr>
        <w:pStyle w:val="Normal"/>
        <w:shd w:val="clear" w:color="auto" w:fill="FFFFFF"/>
        <w:suppressAutoHyphens w:val="false"/>
        <w:spacing w:lineRule="auto" w:line="276"/>
        <w:jc w:val="center"/>
        <w:rPr>
          <w:sz w:val="24"/>
          <w:szCs w:val="24"/>
          <w:lang w:val="es-ES_tradnl" w:eastAsia="es-CO"/>
        </w:rPr>
      </w:pPr>
      <w:r>
        <w:rPr>
          <w:sz w:val="24"/>
          <w:szCs w:val="24"/>
          <w:lang w:val="es-ES_tradnl" w:eastAsia="es-CO"/>
        </w:rPr>
      </w:r>
    </w:p>
    <w:p>
      <w:pPr>
        <w:pStyle w:val="Normal"/>
        <w:shd w:val="clear" w:color="auto" w:fill="FFFFFF"/>
        <w:suppressAutoHyphens w:val="false"/>
        <w:spacing w:lineRule="auto" w:line="276"/>
        <w:jc w:val="center"/>
        <w:rPr>
          <w:sz w:val="24"/>
          <w:szCs w:val="24"/>
          <w:lang w:val="es-CO" w:eastAsia="es-CO"/>
        </w:rPr>
      </w:pPr>
      <w:r>
        <w:rPr>
          <w:sz w:val="24"/>
          <w:szCs w:val="24"/>
          <w:lang w:val="es-ES_tradnl" w:eastAsia="es-CO"/>
        </w:rPr>
        <w:t> </w:t>
      </w:r>
    </w:p>
    <w:p>
      <w:pPr>
        <w:pStyle w:val="Normal"/>
        <w:shd w:val="clear" w:color="auto" w:fill="FFFFFF"/>
        <w:suppressAutoHyphens w:val="false"/>
        <w:spacing w:lineRule="auto" w:line="276"/>
        <w:jc w:val="center"/>
        <w:rPr>
          <w:b/>
          <w:b/>
          <w:bCs/>
          <w:sz w:val="24"/>
          <w:szCs w:val="24"/>
          <w:lang w:val="es-CO" w:eastAsia="es-CO"/>
        </w:rPr>
      </w:pPr>
      <w:r>
        <w:rPr>
          <w:b/>
          <w:bCs/>
          <w:sz w:val="24"/>
          <w:szCs w:val="24"/>
          <w:lang w:val="es-ES_tradnl" w:eastAsia="es-CO"/>
        </w:rPr>
        <w:t>NICOLÁS FRANCISCO MONTERO DOMÍNGUEZ</w:t>
      </w:r>
    </w:p>
    <w:p>
      <w:pPr>
        <w:pStyle w:val="Normal"/>
        <w:shd w:val="clear" w:color="auto" w:fill="FFFFFF"/>
        <w:suppressAutoHyphens w:val="false"/>
        <w:spacing w:lineRule="auto" w:line="276"/>
        <w:jc w:val="center"/>
        <w:rPr>
          <w:sz w:val="24"/>
          <w:szCs w:val="24"/>
          <w:lang w:val="es-CO" w:eastAsia="es-CO"/>
        </w:rPr>
      </w:pPr>
      <w:r>
        <w:rPr>
          <w:sz w:val="24"/>
          <w:szCs w:val="24"/>
          <w:lang w:val="es-ES_tradnl" w:eastAsia="es-CO"/>
        </w:rPr>
        <w:t>Secretario Distrital de Cultura, Recreación y Deporte</w:t>
      </w:r>
    </w:p>
    <w:p>
      <w:pPr>
        <w:pStyle w:val="Normal"/>
        <w:spacing w:lineRule="auto" w:line="276"/>
        <w:jc w:val="both"/>
        <w:rPr/>
      </w:pPr>
      <w:r>
        <w:rPr>
          <w:sz w:val="16"/>
          <w:szCs w:val="16"/>
        </w:rPr>
        <w:t xml:space="preserve"> </w:t>
      </w:r>
    </w:p>
    <w:sectPr>
      <w:headerReference w:type="default" r:id="rId5"/>
      <w:headerReference w:type="first" r:id="rId6"/>
      <w:footerReference w:type="default" r:id="rId7"/>
      <w:footerReference w:type="first" r:id="rId8"/>
      <w:type w:val="nextPage"/>
      <w:pgSz w:w="12240" w:h="15840"/>
      <w:pgMar w:left="1701" w:right="1701" w:header="624"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4">
          <wp:simplePos x="0" y="0"/>
          <wp:positionH relativeFrom="margin">
            <wp:posOffset>3997325</wp:posOffset>
          </wp:positionH>
          <wp:positionV relativeFrom="margin">
            <wp:posOffset>5960110</wp:posOffset>
          </wp:positionV>
          <wp:extent cx="1727835" cy="864235"/>
          <wp:effectExtent l="0" t="0" r="0" b="0"/>
          <wp:wrapSquare wrapText="bothSides"/>
          <wp:docPr id="6"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6"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7"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1"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2">
          <wp:simplePos x="0" y="0"/>
          <wp:positionH relativeFrom="margin">
            <wp:posOffset>4078605</wp:posOffset>
          </wp:positionH>
          <wp:positionV relativeFrom="margin">
            <wp:posOffset>5964555</wp:posOffset>
          </wp:positionV>
          <wp:extent cx="1727835" cy="864235"/>
          <wp:effectExtent l="0" t="0" r="0" b="0"/>
          <wp:wrapSquare wrapText="bothSides"/>
          <wp:docPr id="8"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3"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9"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4"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1021080" cy="1043940"/>
          <wp:effectExtent l="0" t="0" r="0" b="0"/>
          <wp:docPr id="4"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both"/>
      <w:rPr>
        <w:b/>
        <w:b/>
        <w:sz w:val="24"/>
      </w:rPr>
    </w:pPr>
    <w:r>
      <w:rPr>
        <w:b/>
        <w:sz w:val="24"/>
      </w:rPr>
    </w:r>
  </w:p>
  <w:p>
    <w:pPr>
      <w:pStyle w:val="Normal"/>
      <w:jc w:val="both"/>
      <w:rPr/>
    </w:pPr>
    <w:r>
      <w:rPr>
        <w:b/>
        <w:sz w:val="24"/>
      </w:rPr>
      <w:t xml:space="preserve">Continuación del Decreto N°.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7</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11</w:t>
    </w:r>
    <w:r>
      <w:rPr>
        <w:sz w:val="22"/>
        <w:b/>
        <w:szCs w:val="22"/>
        <w:rFonts w:cs="Arial"/>
      </w:rPr>
      <w:fldChar w:fldCharType="end"/>
    </w:r>
  </w:p>
  <w:p>
    <w:pPr>
      <w:pStyle w:val="Normal"/>
      <w:jc w:val="center"/>
      <w:rPr>
        <w:rFonts w:ascii="Arial" w:hAnsi="Arial" w:cs="Arial"/>
        <w:b/>
        <w:b/>
        <w:sz w:val="24"/>
        <w:szCs w:val="24"/>
      </w:rPr>
    </w:pPr>
    <w:r>
      <w:rPr>
        <w:rFonts w:cs="Arial" w:ascii="Arial" w:hAnsi="Arial"/>
        <w:b/>
        <w:sz w:val="24"/>
        <w:szCs w:val="24"/>
      </w:rPr>
    </w:r>
  </w:p>
  <w:p>
    <w:pPr>
      <w:pStyle w:val="Normal"/>
      <w:shd w:val="clear" w:color="auto" w:fill="FFFFFF"/>
      <w:spacing w:lineRule="auto" w:line="276"/>
      <w:jc w:val="center"/>
      <w:rPr>
        <w:i/>
        <w:i/>
        <w:iCs/>
        <w:sz w:val="24"/>
        <w:szCs w:val="24"/>
        <w:lang w:eastAsia="es-CO"/>
      </w:rPr>
    </w:pPr>
    <w:bookmarkStart w:id="9" w:name="_Hlk53582600"/>
    <w:bookmarkStart w:id="10" w:name="_Hlk53582599"/>
    <w:bookmarkStart w:id="11" w:name="_Hlk53582598"/>
    <w:bookmarkStart w:id="12" w:name="_Hlk53582597"/>
    <w:r>
      <w:rPr>
        <w:bCs/>
        <w:i/>
        <w:iCs/>
        <w:sz w:val="24"/>
        <w:szCs w:val="24"/>
      </w:rPr>
      <w:t>“</w:t>
    </w:r>
    <w:r>
      <w:rPr>
        <w:bCs/>
        <w:i/>
        <w:iCs/>
        <w:sz w:val="24"/>
        <w:szCs w:val="24"/>
      </w:rPr>
      <w:t>Por medio del cual se aclara y corrige el Decreto Distrital 280 de 2020 “Por medio del cual se declaran, reconocen y delimitan Áreas de Desarrollo Naranja – Distritos Creativos en Bogotá D.C. ”</w:t>
    </w:r>
  </w:p>
  <w:p>
    <w:pPr>
      <w:pStyle w:val="Cabecera"/>
      <w:rPr/>
    </w:pPr>
    <w:bookmarkStart w:id="13" w:name="_Hlk53582600"/>
    <w:bookmarkStart w:id="14" w:name="_Hlk53582599"/>
    <w:bookmarkStart w:id="15" w:name="_Hlk53582598"/>
    <w:bookmarkStart w:id="16" w:name="_Hlk53582597"/>
    <w:r>
      <w:rPr>
        <w:bCs/>
        <w:i/>
        <w:iCs/>
        <w:sz w:val="24"/>
        <w:szCs w:val="24"/>
        <w:highlight w:val="yellow"/>
      </w:rPr>
      <w:t xml:space="preserve"> </w:t>
    </w:r>
    <w:bookmarkEnd w:id="13"/>
    <w:bookmarkEnd w:id="14"/>
    <w:bookmarkEnd w:id="15"/>
    <w:bookmarkEnd w:id="16"/>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1021080" cy="1043940"/>
          <wp:effectExtent l="0" t="0" r="0" b="0"/>
          <wp:docPr id="5"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center"/>
      <w:rPr>
        <w:b/>
        <w:b/>
        <w:sz w:val="24"/>
        <w:szCs w:val="24"/>
      </w:rPr>
    </w:pPr>
    <w:r>
      <w:rPr>
        <w:b/>
        <w:sz w:val="24"/>
        <w:szCs w:val="24"/>
      </w:rPr>
      <w:t xml:space="preserve">DECRETO No._______________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708"/>
        <w:tab w:val="left" w:pos="6140" w:leader="none"/>
      </w:tabs>
      <w:rPr>
        <w:bCs/>
        <w:sz w:val="24"/>
        <w:szCs w:val="24"/>
      </w:rPr>
    </w:pPr>
    <w:r>
      <w:rPr>
        <w:b/>
        <w:sz w:val="24"/>
        <w:szCs w:val="24"/>
      </w:rPr>
      <w:tab/>
    </w:r>
  </w:p>
  <w:p>
    <w:pPr>
      <w:pStyle w:val="Normal"/>
      <w:shd w:val="clear" w:color="auto" w:fill="FFFFFF"/>
      <w:spacing w:lineRule="auto" w:line="276"/>
      <w:jc w:val="center"/>
      <w:rPr>
        <w:i/>
        <w:i/>
        <w:iCs/>
        <w:sz w:val="24"/>
        <w:szCs w:val="24"/>
        <w:lang w:eastAsia="es-CO"/>
      </w:rPr>
    </w:pPr>
    <w:r>
      <w:rPr>
        <w:bCs/>
        <w:i/>
        <w:iCs/>
        <w:sz w:val="24"/>
        <w:szCs w:val="24"/>
      </w:rPr>
      <w:t>“</w:t>
    </w:r>
    <w:r>
      <w:rPr>
        <w:bCs/>
        <w:i/>
        <w:iCs/>
        <w:sz w:val="24"/>
        <w:szCs w:val="24"/>
      </w:rPr>
      <w:t>Por medio del cual se modifica el Decreto Distrital 280 de 2020 “Por medio del cual se declaran, reconocen y delimitan Áreas de Desarrollo Naranja – Distritos Creativos en Bogotá D.C.”</w:t>
    </w:r>
    <w:bookmarkStart w:id="17" w:name="_Hlk65464770"/>
    <w:bookmarkEnd w:id="17"/>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CO"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Strong">
    <w:name w:val="Strong"/>
    <w:basedOn w:val="DefaultParagraphFont"/>
    <w:uiPriority w:val="22"/>
    <w:qFormat/>
    <w:rsid w:val="00cd2374"/>
    <w:rPr>
      <w:b/>
      <w:bCs/>
    </w:rPr>
  </w:style>
  <w:style w:type="character" w:styleId="Annotationreference">
    <w:name w:val="annotation reference"/>
    <w:basedOn w:val="DefaultParagraphFont"/>
    <w:uiPriority w:val="99"/>
    <w:semiHidden/>
    <w:unhideWhenUsed/>
    <w:qFormat/>
    <w:rsid w:val="00833daf"/>
    <w:rPr>
      <w:sz w:val="16"/>
      <w:szCs w:val="16"/>
    </w:rPr>
  </w:style>
  <w:style w:type="character" w:styleId="TextocomentarioCar" w:customStyle="1">
    <w:name w:val="Texto comentario Car"/>
    <w:basedOn w:val="DefaultParagraphFont"/>
    <w:link w:val="Textocomentario"/>
    <w:uiPriority w:val="99"/>
    <w:qFormat/>
    <w:rsid w:val="00833daf"/>
    <w:rPr>
      <w:rFonts w:ascii="Times New Roman" w:hAnsi="Times New Roman" w:eastAsia="Times New Roman"/>
      <w:lang w:val="es-ES" w:eastAsia="zh-CN"/>
    </w:rPr>
  </w:style>
  <w:style w:type="character" w:styleId="AsuntodelcomentarioCar" w:customStyle="1">
    <w:name w:val="Asunto del comentario Car"/>
    <w:basedOn w:val="TextocomentarioCar"/>
    <w:link w:val="Asuntodelcomentario"/>
    <w:uiPriority w:val="99"/>
    <w:semiHidden/>
    <w:qFormat/>
    <w:rsid w:val="00833daf"/>
    <w:rPr>
      <w:rFonts w:ascii="Times New Roman" w:hAnsi="Times New Roman" w:eastAsia="Times New Roman"/>
      <w:b/>
      <w:bCs/>
      <w:lang w:val="es-ES" w:eastAsia="zh-CN"/>
    </w:rPr>
  </w:style>
  <w:style w:type="character" w:styleId="Fuentedeprrafopredeter1">
    <w:name w:val="Fuente de párrafo predeter.1"/>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Normal1" w:customStyle="1">
    <w:name w:val="Normal1"/>
    <w:qFormat/>
    <w:rsid w:val="00444055"/>
    <w:pPr>
      <w:widowControl/>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Annotationtext">
    <w:name w:val="annotation text"/>
    <w:basedOn w:val="Normal"/>
    <w:link w:val="TextocomentarioCar"/>
    <w:uiPriority w:val="99"/>
    <w:unhideWhenUsed/>
    <w:qFormat/>
    <w:rsid w:val="00833daf"/>
    <w:pPr/>
    <w:rPr/>
  </w:style>
  <w:style w:type="paragraph" w:styleId="Annotationsubject">
    <w:name w:val="annotation subject"/>
    <w:basedOn w:val="Annotationtext"/>
    <w:next w:val="Annotationtext"/>
    <w:link w:val="AsuntodelcomentarioCar"/>
    <w:uiPriority w:val="99"/>
    <w:semiHidden/>
    <w:unhideWhenUsed/>
    <w:qFormat/>
    <w:rsid w:val="00833daf"/>
    <w:pPr/>
    <w:rPr>
      <w:b/>
      <w:bCs/>
    </w:rPr>
  </w:style>
  <w:style w:type="paragraph" w:styleId="Revision">
    <w:name w:val="Revision"/>
    <w:uiPriority w:val="99"/>
    <w:semiHidden/>
    <w:qFormat/>
    <w:rsid w:val="00575443"/>
    <w:pPr>
      <w:widowControl/>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NormalWeb">
    <w:name w:val="Normal (Web)"/>
    <w:basedOn w:val="Normal"/>
    <w:uiPriority w:val="99"/>
    <w:semiHidden/>
    <w:unhideWhenUsed/>
    <w:qFormat/>
    <w:rsid w:val="009f28b3"/>
    <w:pPr/>
    <w:rPr>
      <w:sz w:val="24"/>
      <w:szCs w:val="24"/>
    </w:rPr>
  </w:style>
  <w:style w:type="paragraph" w:styleId="ListParagraph">
    <w:name w:val="List Paragraph"/>
    <w:basedOn w:val="Normal"/>
    <w:uiPriority w:val="34"/>
    <w:qFormat/>
    <w:rsid w:val="00835a91"/>
    <w:pPr>
      <w:spacing w:before="0" w:after="0"/>
      <w:ind w:left="720" w:hanging="0"/>
      <w:contextualSpacing/>
    </w:pPr>
    <w:rPr/>
  </w:style>
  <w:style w:type="paragraph" w:styleId="LONormal">
    <w:name w:val="LO-Normal"/>
    <w:qFormat/>
    <w:pPr>
      <w:widowControl w:val="false"/>
      <w:suppressAutoHyphens w:val="true"/>
      <w:overflowPunct w:val="false"/>
      <w:bidi w:val="0"/>
      <w:spacing w:before="0" w:after="0"/>
      <w:jc w:val="left"/>
    </w:pPr>
    <w:rPr>
      <w:rFonts w:ascii="Liberation Serif" w:hAnsi="Liberation Serif" w:eastAsia="SimSun" w:cs="Mangal"/>
      <w:color w:val="00000A"/>
      <w:kern w:val="0"/>
      <w:sz w:val="24"/>
      <w:szCs w:val="24"/>
      <w:lang w:val="es-ES" w:eastAsia="es-ES" w:bidi="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a87e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3.ti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footer2.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E8D4-B193-4F91-99A5-21C35170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LibreOffice/6.3.6.2$Windows_X86_64 LibreOffice_project/2196df99b074d8a661f4036fca8fa0cbfa33a497</Application>
  <Pages>11</Pages>
  <Words>2241</Words>
  <Characters>11574</Characters>
  <CharactersWithSpaces>14193</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2021-09-23T18:41:00Z</dcterms:created>
  <dc:creator>Camilo Andres Peña Carbonell</dc:creator>
  <dc:description/>
  <dc:language>es-CO</dc:language>
  <cp:lastModifiedBy/>
  <dcterms:modified xsi:type="dcterms:W3CDTF">2021-10-04T13:06:48Z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