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PREMIO DE LARGOMETRAJE CIUDAD DE BOGOTÁ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rodaje: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4368"/>
        <w:gridCol w:w="3163"/>
        <w:gridCol w:w="2441"/>
      </w:tblGrid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 ejecutivo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Productor de campo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Guionista (s)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Asistente de dirección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casting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principales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secundarios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arte o diseñador de producción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de vestuario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Sonidista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de sonido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Operador de cámara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Primer asistente de cámara o foquista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Gaffer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Maquillador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Vestuarista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Ambientador o utilero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Script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Efectos visuales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Colorista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Microfonista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Grabador o artista de Foley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Editor de diálogos o efectos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Mezclador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* Puede incluir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78" t="19219" r="20869" b="26617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language>es-CO</dc:language>
  <cp:lastModifiedBy>LILIANA PAMPLONA</cp:lastModifiedBy>
  <dcterms:modified xsi:type="dcterms:W3CDTF">2017-02-21T15:01:29Z</dcterms:modified>
  <cp:revision>6</cp:revision>
</cp:coreProperties>
</file>