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12" w:rsidRDefault="00134712" w:rsidP="00134712">
      <w:pPr>
        <w:pStyle w:val="Ttulo2"/>
      </w:pPr>
      <w:bookmarkStart w:id="0" w:name="_Toc434351156"/>
      <w:r>
        <w:t>1C.</w:t>
      </w:r>
      <w:r w:rsidRPr="00731E44">
        <w:t xml:space="preserve"> </w:t>
      </w:r>
      <w:r>
        <w:t>Pro</w:t>
      </w:r>
      <w:bookmarkEnd w:id="0"/>
      <w:r>
        <w:t>yección presupuestal 2016</w:t>
      </w:r>
      <w:bookmarkStart w:id="1" w:name="_GoBack"/>
      <w:bookmarkEnd w:id="1"/>
    </w:p>
    <w:p w:rsidR="00134712" w:rsidRDefault="00134712" w:rsidP="00134712">
      <w:pPr>
        <w:pStyle w:val="Ttulo3"/>
      </w:pPr>
      <w:bookmarkStart w:id="2" w:name="_Toc434336818"/>
      <w:bookmarkStart w:id="3" w:name="_Toc434351157"/>
      <w:r>
        <w:t>Anteproyecto de presupuesto Sectorial 2016</w:t>
      </w:r>
      <w:bookmarkEnd w:id="2"/>
      <w:bookmarkEnd w:id="3"/>
    </w:p>
    <w:p w:rsidR="00134712" w:rsidRDefault="00134712" w:rsidP="00134712">
      <w:pPr>
        <w:spacing w:line="240" w:lineRule="auto"/>
        <w:rPr>
          <w:rFonts w:ascii="Arial" w:hAnsi="Arial" w:cs="Arial"/>
          <w:sz w:val="22"/>
        </w:rPr>
      </w:pPr>
      <w:r w:rsidRPr="009A5E2B">
        <w:rPr>
          <w:rFonts w:ascii="Arial" w:hAnsi="Arial" w:cs="Arial"/>
          <w:sz w:val="22"/>
        </w:rPr>
        <w:t>Se aprecia un crecimiento en el presupuesto de inversión de todas las entidades del Sector entre 2012 y 2016(p), alcanzando la cifra de $531.805 millones de pesos, de los cuales el 50% corresponde a temas de Deporte (IDRD) y el otro 50% a temas de Cultura.</w:t>
      </w:r>
    </w:p>
    <w:p w:rsidR="00134712" w:rsidRPr="008C27C5" w:rsidRDefault="00134712" w:rsidP="00134712">
      <w:pPr>
        <w:spacing w:line="240" w:lineRule="auto"/>
        <w:rPr>
          <w:rFonts w:ascii="Arial" w:hAnsi="Arial" w:cs="Arial"/>
          <w:sz w:val="22"/>
        </w:rPr>
      </w:pPr>
      <w:r>
        <w:rPr>
          <w:rFonts w:ascii="Arial" w:hAnsi="Arial" w:cs="Arial"/>
          <w:sz w:val="22"/>
        </w:rPr>
        <w:t xml:space="preserve"> </w:t>
      </w:r>
    </w:p>
    <w:p w:rsidR="00134712" w:rsidRDefault="00134712" w:rsidP="00134712">
      <w:pPr>
        <w:spacing w:line="240" w:lineRule="auto"/>
        <w:rPr>
          <w:rFonts w:ascii="Arial" w:hAnsi="Arial" w:cs="Arial"/>
          <w:color w:val="000000" w:themeColor="text1"/>
          <w:sz w:val="22"/>
          <w:szCs w:val="22"/>
        </w:rPr>
      </w:pPr>
      <w:r w:rsidRPr="008C27C5">
        <w:rPr>
          <w:noProof/>
        </w:rPr>
        <w:drawing>
          <wp:inline distT="0" distB="0" distL="0" distR="0" wp14:anchorId="0AEC3DA0" wp14:editId="2404C6DE">
            <wp:extent cx="5733415" cy="2879420"/>
            <wp:effectExtent l="0" t="0" r="63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3415" cy="2879420"/>
                    </a:xfrm>
                    <a:prstGeom prst="rect">
                      <a:avLst/>
                    </a:prstGeom>
                    <a:noFill/>
                    <a:ln>
                      <a:noFill/>
                    </a:ln>
                  </pic:spPr>
                </pic:pic>
              </a:graphicData>
            </a:graphic>
          </wp:inline>
        </w:drawing>
      </w:r>
    </w:p>
    <w:p w:rsidR="00134712" w:rsidRDefault="00134712" w:rsidP="00134712">
      <w:pPr>
        <w:pStyle w:val="Ttulo3"/>
      </w:pPr>
      <w:bookmarkStart w:id="4" w:name="_Toc434336819"/>
      <w:bookmarkStart w:id="5" w:name="_Toc434351158"/>
      <w:r>
        <w:t>Anteproyecto de presupuesto SCRD 2016</w:t>
      </w:r>
      <w:bookmarkEnd w:id="4"/>
      <w:bookmarkEnd w:id="5"/>
    </w:p>
    <w:p w:rsidR="00134712" w:rsidRDefault="00134712" w:rsidP="00134712">
      <w:pPr>
        <w:spacing w:line="240" w:lineRule="auto"/>
        <w:rPr>
          <w:rFonts w:ascii="Arial" w:hAnsi="Arial" w:cs="Arial"/>
          <w:color w:val="000000" w:themeColor="text1"/>
          <w:sz w:val="22"/>
          <w:szCs w:val="22"/>
        </w:rPr>
      </w:pPr>
      <w:r>
        <w:rPr>
          <w:rFonts w:ascii="Arial" w:hAnsi="Arial" w:cs="Arial"/>
          <w:color w:val="000000" w:themeColor="text1"/>
          <w:sz w:val="22"/>
          <w:szCs w:val="22"/>
        </w:rPr>
        <w:t>A continuación se presenta el anteproyecto de presupuesto de la SCRD para el año 2016, de acuerdo con la cuota asignada por la SDH, discriminada por proyecto de inversión. Con estos recursos se garantiza el cumplimiento de las metas proyecto</w:t>
      </w:r>
      <w:r>
        <w:rPr>
          <w:rFonts w:ascii="Arial" w:hAnsi="Arial" w:cs="Arial"/>
          <w:color w:val="000000" w:themeColor="text1"/>
          <w:sz w:val="22"/>
          <w:szCs w:val="22"/>
        </w:rPr>
        <w:t>s</w:t>
      </w:r>
      <w:r>
        <w:rPr>
          <w:rFonts w:ascii="Arial" w:hAnsi="Arial" w:cs="Arial"/>
          <w:color w:val="000000" w:themeColor="text1"/>
          <w:sz w:val="22"/>
          <w:szCs w:val="22"/>
        </w:rPr>
        <w:t xml:space="preserve"> de inversión a cargo de la </w:t>
      </w:r>
      <w:r>
        <w:rPr>
          <w:rFonts w:ascii="Arial" w:hAnsi="Arial" w:cs="Arial"/>
          <w:color w:val="000000" w:themeColor="text1"/>
          <w:sz w:val="22"/>
          <w:szCs w:val="22"/>
        </w:rPr>
        <w:t>secretaría.</w:t>
      </w:r>
    </w:p>
    <w:p w:rsidR="00134712" w:rsidRDefault="00134712" w:rsidP="00134712">
      <w:pPr>
        <w:spacing w:line="240" w:lineRule="auto"/>
        <w:rPr>
          <w:rFonts w:ascii="Arial" w:hAnsi="Arial" w:cs="Arial"/>
          <w:color w:val="000000" w:themeColor="text1"/>
          <w:sz w:val="22"/>
          <w:szCs w:val="22"/>
        </w:rPr>
      </w:pPr>
    </w:p>
    <w:p w:rsidR="00134712" w:rsidRDefault="00134712" w:rsidP="00134712">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El 65% del presupuesto asignado corresponde a la gestión y operación de las Bibliotecas Públicas de la ciudad y al desarrollo de la infraestructura cultural que incluye los recursos de la Ley del Espectáculo Público, los cuales son de destinación específica. </w:t>
      </w:r>
    </w:p>
    <w:p w:rsidR="00134712" w:rsidRDefault="00134712" w:rsidP="00134712">
      <w:pPr>
        <w:spacing w:line="240" w:lineRule="auto"/>
        <w:jc w:val="left"/>
        <w:rPr>
          <w:rFonts w:ascii="Arial" w:hAnsi="Arial" w:cs="Arial"/>
          <w:color w:val="000000" w:themeColor="text1"/>
          <w:sz w:val="22"/>
          <w:szCs w:val="22"/>
        </w:rPr>
      </w:pPr>
    </w:p>
    <w:p w:rsidR="00735113" w:rsidRDefault="00134712" w:rsidP="00134712">
      <w:pPr>
        <w:spacing w:line="240" w:lineRule="auto"/>
        <w:jc w:val="left"/>
      </w:pPr>
      <w:r w:rsidRPr="00731E44">
        <w:rPr>
          <w:i/>
          <w:iCs/>
          <w:noProof/>
          <w:color w:val="404040" w:themeColor="text1" w:themeTint="BF"/>
        </w:rPr>
        <w:lastRenderedPageBreak/>
        <w:drawing>
          <wp:inline distT="0" distB="0" distL="0" distR="0" wp14:anchorId="541EE99D" wp14:editId="40F50C9E">
            <wp:extent cx="5733415" cy="6370955"/>
            <wp:effectExtent l="0" t="0" r="63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stretch>
                      <a:fillRect/>
                    </a:stretch>
                  </pic:blipFill>
                  <pic:spPr>
                    <a:xfrm>
                      <a:off x="0" y="0"/>
                      <a:ext cx="5733415" cy="6370955"/>
                    </a:xfrm>
                    <a:prstGeom prst="rect">
                      <a:avLst/>
                    </a:prstGeom>
                  </pic:spPr>
                </pic:pic>
              </a:graphicData>
            </a:graphic>
          </wp:inline>
        </w:drawing>
      </w:r>
    </w:p>
    <w:sectPr w:rsidR="007351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12"/>
    <w:rsid w:val="00134712"/>
    <w:rsid w:val="005B16C3"/>
    <w:rsid w:val="00735113"/>
    <w:rsid w:val="00926C00"/>
    <w:rsid w:val="00A66673"/>
    <w:rsid w:val="00F25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4712"/>
    <w:pPr>
      <w:spacing w:after="0" w:line="331" w:lineRule="auto"/>
      <w:jc w:val="both"/>
    </w:pPr>
    <w:rPr>
      <w:rFonts w:ascii="Trebuchet MS" w:eastAsia="Trebuchet MS" w:hAnsi="Trebuchet MS" w:cs="Trebuchet MS"/>
      <w:color w:val="000000"/>
      <w:sz w:val="24"/>
      <w:szCs w:val="24"/>
      <w:lang w:eastAsia="es-MX"/>
    </w:rPr>
  </w:style>
  <w:style w:type="paragraph" w:styleId="Ttulo2">
    <w:name w:val="heading 2"/>
    <w:basedOn w:val="Normal"/>
    <w:next w:val="Normal"/>
    <w:link w:val="Ttulo2Car"/>
    <w:rsid w:val="00134712"/>
    <w:pPr>
      <w:keepNext/>
      <w:keepLines/>
      <w:spacing w:before="200"/>
      <w:contextualSpacing/>
      <w:outlineLvl w:val="1"/>
    </w:pPr>
    <w:rPr>
      <w:rFonts w:ascii="Arial" w:hAnsi="Arial"/>
      <w:b/>
      <w:sz w:val="22"/>
      <w:szCs w:val="26"/>
    </w:rPr>
  </w:style>
  <w:style w:type="paragraph" w:styleId="Ttulo3">
    <w:name w:val="heading 3"/>
    <w:basedOn w:val="Normal"/>
    <w:next w:val="Normal"/>
    <w:link w:val="Ttulo3Car"/>
    <w:rsid w:val="00134712"/>
    <w:pPr>
      <w:keepNext/>
      <w:keepLines/>
      <w:spacing w:before="240" w:after="240"/>
      <w:contextualSpacing/>
      <w:outlineLvl w:val="2"/>
    </w:pPr>
    <w:rPr>
      <w:rFonts w:ascii="Arial" w:hAnsi="Arial"/>
      <w:b/>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34712"/>
    <w:rPr>
      <w:rFonts w:ascii="Arial" w:eastAsia="Trebuchet MS" w:hAnsi="Arial" w:cs="Trebuchet MS"/>
      <w:b/>
      <w:color w:val="000000"/>
      <w:szCs w:val="26"/>
      <w:lang w:eastAsia="es-MX"/>
    </w:rPr>
  </w:style>
  <w:style w:type="character" w:customStyle="1" w:styleId="Ttulo3Car">
    <w:name w:val="Título 3 Car"/>
    <w:basedOn w:val="Fuentedeprrafopredeter"/>
    <w:link w:val="Ttulo3"/>
    <w:rsid w:val="00134712"/>
    <w:rPr>
      <w:rFonts w:ascii="Arial" w:eastAsia="Trebuchet MS" w:hAnsi="Arial" w:cs="Trebuchet MS"/>
      <w:b/>
      <w:color w:val="666666"/>
      <w:szCs w:val="24"/>
      <w:lang w:eastAsia="es-MX"/>
    </w:rPr>
  </w:style>
  <w:style w:type="character" w:styleId="nfasissutil">
    <w:name w:val="Subtle Emphasis"/>
    <w:basedOn w:val="Fuentedeprrafopredeter"/>
    <w:uiPriority w:val="19"/>
    <w:qFormat/>
    <w:rsid w:val="00134712"/>
    <w:rPr>
      <w:i/>
      <w:iCs/>
      <w:color w:val="404040" w:themeColor="text1" w:themeTint="BF"/>
    </w:rPr>
  </w:style>
  <w:style w:type="paragraph" w:styleId="Textodeglobo">
    <w:name w:val="Balloon Text"/>
    <w:basedOn w:val="Normal"/>
    <w:link w:val="TextodegloboCar"/>
    <w:uiPriority w:val="99"/>
    <w:semiHidden/>
    <w:unhideWhenUsed/>
    <w:rsid w:val="0013471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12"/>
    <w:rPr>
      <w:rFonts w:ascii="Tahoma" w:eastAsia="Trebuchet MS" w:hAnsi="Tahoma" w:cs="Tahoma"/>
      <w:color w:val="000000"/>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4712"/>
    <w:pPr>
      <w:spacing w:after="0" w:line="331" w:lineRule="auto"/>
      <w:jc w:val="both"/>
    </w:pPr>
    <w:rPr>
      <w:rFonts w:ascii="Trebuchet MS" w:eastAsia="Trebuchet MS" w:hAnsi="Trebuchet MS" w:cs="Trebuchet MS"/>
      <w:color w:val="000000"/>
      <w:sz w:val="24"/>
      <w:szCs w:val="24"/>
      <w:lang w:eastAsia="es-MX"/>
    </w:rPr>
  </w:style>
  <w:style w:type="paragraph" w:styleId="Ttulo2">
    <w:name w:val="heading 2"/>
    <w:basedOn w:val="Normal"/>
    <w:next w:val="Normal"/>
    <w:link w:val="Ttulo2Car"/>
    <w:rsid w:val="00134712"/>
    <w:pPr>
      <w:keepNext/>
      <w:keepLines/>
      <w:spacing w:before="200"/>
      <w:contextualSpacing/>
      <w:outlineLvl w:val="1"/>
    </w:pPr>
    <w:rPr>
      <w:rFonts w:ascii="Arial" w:hAnsi="Arial"/>
      <w:b/>
      <w:sz w:val="22"/>
      <w:szCs w:val="26"/>
    </w:rPr>
  </w:style>
  <w:style w:type="paragraph" w:styleId="Ttulo3">
    <w:name w:val="heading 3"/>
    <w:basedOn w:val="Normal"/>
    <w:next w:val="Normal"/>
    <w:link w:val="Ttulo3Car"/>
    <w:rsid w:val="00134712"/>
    <w:pPr>
      <w:keepNext/>
      <w:keepLines/>
      <w:spacing w:before="240" w:after="240"/>
      <w:contextualSpacing/>
      <w:outlineLvl w:val="2"/>
    </w:pPr>
    <w:rPr>
      <w:rFonts w:ascii="Arial" w:hAnsi="Arial"/>
      <w:b/>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34712"/>
    <w:rPr>
      <w:rFonts w:ascii="Arial" w:eastAsia="Trebuchet MS" w:hAnsi="Arial" w:cs="Trebuchet MS"/>
      <w:b/>
      <w:color w:val="000000"/>
      <w:szCs w:val="26"/>
      <w:lang w:eastAsia="es-MX"/>
    </w:rPr>
  </w:style>
  <w:style w:type="character" w:customStyle="1" w:styleId="Ttulo3Car">
    <w:name w:val="Título 3 Car"/>
    <w:basedOn w:val="Fuentedeprrafopredeter"/>
    <w:link w:val="Ttulo3"/>
    <w:rsid w:val="00134712"/>
    <w:rPr>
      <w:rFonts w:ascii="Arial" w:eastAsia="Trebuchet MS" w:hAnsi="Arial" w:cs="Trebuchet MS"/>
      <w:b/>
      <w:color w:val="666666"/>
      <w:szCs w:val="24"/>
      <w:lang w:eastAsia="es-MX"/>
    </w:rPr>
  </w:style>
  <w:style w:type="character" w:styleId="nfasissutil">
    <w:name w:val="Subtle Emphasis"/>
    <w:basedOn w:val="Fuentedeprrafopredeter"/>
    <w:uiPriority w:val="19"/>
    <w:qFormat/>
    <w:rsid w:val="00134712"/>
    <w:rPr>
      <w:i/>
      <w:iCs/>
      <w:color w:val="404040" w:themeColor="text1" w:themeTint="BF"/>
    </w:rPr>
  </w:style>
  <w:style w:type="paragraph" w:styleId="Textodeglobo">
    <w:name w:val="Balloon Text"/>
    <w:basedOn w:val="Normal"/>
    <w:link w:val="TextodegloboCar"/>
    <w:uiPriority w:val="99"/>
    <w:semiHidden/>
    <w:unhideWhenUsed/>
    <w:rsid w:val="0013471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12"/>
    <w:rPr>
      <w:rFonts w:ascii="Tahoma" w:eastAsia="Trebuchet MS" w:hAnsi="Tahoma" w:cs="Tahoma"/>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2015-11-12T22:10:00Z</dcterms:created>
  <dcterms:modified xsi:type="dcterms:W3CDTF">2015-11-12T22:12:00Z</dcterms:modified>
</cp:coreProperties>
</file>